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6214A" w14:textId="429A6EE4" w:rsidR="00362236" w:rsidRPr="00E6278D" w:rsidRDefault="00362236" w:rsidP="00362236">
      <w:pPr>
        <w:rPr>
          <w:b/>
          <w:sz w:val="20"/>
          <w:szCs w:val="20"/>
        </w:rPr>
      </w:pPr>
      <w:r w:rsidRPr="00E6278D">
        <w:rPr>
          <w:b/>
          <w:sz w:val="20"/>
          <w:szCs w:val="20"/>
        </w:rPr>
        <w:t>PN/1</w:t>
      </w:r>
      <w:r w:rsidR="007F04A2" w:rsidRPr="00E6278D">
        <w:rPr>
          <w:b/>
          <w:sz w:val="20"/>
          <w:szCs w:val="20"/>
        </w:rPr>
        <w:t>0</w:t>
      </w:r>
      <w:r w:rsidRPr="00E6278D">
        <w:rPr>
          <w:b/>
          <w:sz w:val="20"/>
          <w:szCs w:val="20"/>
        </w:rPr>
        <w:t>DzOL/0</w:t>
      </w:r>
      <w:r w:rsidR="007F04A2" w:rsidRPr="00E6278D">
        <w:rPr>
          <w:b/>
          <w:sz w:val="20"/>
          <w:szCs w:val="20"/>
        </w:rPr>
        <w:t>4</w:t>
      </w:r>
      <w:r w:rsidRPr="00E6278D">
        <w:rPr>
          <w:b/>
          <w:sz w:val="20"/>
          <w:szCs w:val="20"/>
        </w:rPr>
        <w:t>/202</w:t>
      </w:r>
      <w:r w:rsidR="007F04A2" w:rsidRPr="00E6278D">
        <w:rPr>
          <w:b/>
          <w:sz w:val="20"/>
          <w:szCs w:val="20"/>
        </w:rPr>
        <w:t>6</w:t>
      </w:r>
      <w:r w:rsidRPr="00E6278D">
        <w:rPr>
          <w:b/>
          <w:sz w:val="20"/>
          <w:szCs w:val="20"/>
        </w:rPr>
        <w:tab/>
      </w:r>
      <w:r w:rsidRPr="00E6278D">
        <w:rPr>
          <w:b/>
          <w:sz w:val="20"/>
          <w:szCs w:val="20"/>
        </w:rPr>
        <w:tab/>
      </w:r>
      <w:r w:rsidRPr="00E6278D">
        <w:rPr>
          <w:b/>
          <w:sz w:val="20"/>
          <w:szCs w:val="20"/>
        </w:rPr>
        <w:tab/>
      </w:r>
      <w:r w:rsidRPr="00E6278D">
        <w:rPr>
          <w:b/>
          <w:sz w:val="20"/>
          <w:szCs w:val="20"/>
        </w:rPr>
        <w:tab/>
      </w:r>
      <w:r w:rsidRPr="00E6278D">
        <w:rPr>
          <w:b/>
          <w:sz w:val="20"/>
          <w:szCs w:val="20"/>
        </w:rPr>
        <w:tab/>
      </w:r>
      <w:r w:rsidRPr="00E6278D">
        <w:rPr>
          <w:b/>
          <w:sz w:val="20"/>
          <w:szCs w:val="20"/>
        </w:rPr>
        <w:tab/>
      </w:r>
      <w:r w:rsidRPr="00E6278D">
        <w:rPr>
          <w:b/>
          <w:sz w:val="20"/>
          <w:szCs w:val="20"/>
        </w:rPr>
        <w:tab/>
      </w:r>
      <w:r w:rsidRPr="00E6278D">
        <w:rPr>
          <w:b/>
          <w:sz w:val="20"/>
          <w:szCs w:val="20"/>
        </w:rPr>
        <w:tab/>
      </w:r>
      <w:r w:rsidRPr="00E6278D">
        <w:rPr>
          <w:b/>
          <w:sz w:val="20"/>
          <w:szCs w:val="20"/>
        </w:rPr>
        <w:tab/>
        <w:t>Załącznik nr 6</w:t>
      </w:r>
    </w:p>
    <w:p w14:paraId="1167C9AF" w14:textId="77777777" w:rsidR="00362236" w:rsidRPr="00E6278D" w:rsidRDefault="00362236" w:rsidP="00362236">
      <w:pPr>
        <w:jc w:val="right"/>
        <w:rPr>
          <w:b/>
          <w:sz w:val="20"/>
          <w:szCs w:val="20"/>
        </w:rPr>
      </w:pPr>
    </w:p>
    <w:p w14:paraId="55B10215" w14:textId="77777777" w:rsidR="00362236" w:rsidRPr="00E6278D" w:rsidRDefault="00362236" w:rsidP="00362236">
      <w:pPr>
        <w:jc w:val="right"/>
        <w:rPr>
          <w:b/>
          <w:sz w:val="20"/>
          <w:szCs w:val="20"/>
        </w:rPr>
      </w:pPr>
    </w:p>
    <w:p w14:paraId="02A9D2B9" w14:textId="77777777" w:rsidR="00362236" w:rsidRPr="00E6278D" w:rsidRDefault="00362236" w:rsidP="00362236">
      <w:pPr>
        <w:jc w:val="right"/>
        <w:rPr>
          <w:b/>
          <w:sz w:val="20"/>
          <w:szCs w:val="20"/>
        </w:rPr>
      </w:pPr>
    </w:p>
    <w:p w14:paraId="4805B6AF" w14:textId="77777777" w:rsidR="00362236" w:rsidRPr="00E6278D" w:rsidRDefault="00362236" w:rsidP="00362236">
      <w:pPr>
        <w:ind w:right="5670"/>
        <w:rPr>
          <w:rFonts w:eastAsia="Calibri"/>
          <w:b/>
        </w:rPr>
      </w:pPr>
      <w:r w:rsidRPr="00E6278D">
        <w:rPr>
          <w:b/>
        </w:rPr>
        <w:t>Wykonawca:</w:t>
      </w:r>
    </w:p>
    <w:p w14:paraId="1E3E2940" w14:textId="77777777" w:rsidR="00362236" w:rsidRPr="00E6278D" w:rsidRDefault="00362236" w:rsidP="00362236">
      <w:pPr>
        <w:ind w:right="5387"/>
        <w:rPr>
          <w:sz w:val="20"/>
        </w:rPr>
      </w:pPr>
      <w:r w:rsidRPr="00E6278D">
        <w:rPr>
          <w:sz w:val="20"/>
        </w:rPr>
        <w:t>………………………………………………………………………………………………</w:t>
      </w:r>
    </w:p>
    <w:p w14:paraId="51C14647" w14:textId="77777777" w:rsidR="00362236" w:rsidRPr="00E6278D" w:rsidRDefault="00362236" w:rsidP="00362236">
      <w:pPr>
        <w:ind w:right="5245"/>
        <w:jc w:val="center"/>
        <w:rPr>
          <w:i/>
          <w:sz w:val="16"/>
          <w:szCs w:val="16"/>
        </w:rPr>
      </w:pPr>
      <w:r w:rsidRPr="00E6278D">
        <w:rPr>
          <w:i/>
          <w:sz w:val="16"/>
          <w:szCs w:val="16"/>
        </w:rPr>
        <w:t>(pełna nazwa/firma, adres, w zależności od podmiotu: NIP/PESEL, KRS/</w:t>
      </w:r>
      <w:proofErr w:type="spellStart"/>
      <w:r w:rsidRPr="00E6278D">
        <w:rPr>
          <w:i/>
          <w:sz w:val="16"/>
          <w:szCs w:val="16"/>
        </w:rPr>
        <w:t>CEiDG</w:t>
      </w:r>
      <w:proofErr w:type="spellEnd"/>
      <w:r w:rsidRPr="00E6278D">
        <w:rPr>
          <w:i/>
          <w:sz w:val="16"/>
          <w:szCs w:val="16"/>
        </w:rPr>
        <w:t>)</w:t>
      </w:r>
    </w:p>
    <w:p w14:paraId="7EB1FD50" w14:textId="77777777" w:rsidR="00362236" w:rsidRPr="00E6278D" w:rsidRDefault="00362236" w:rsidP="00362236">
      <w:pPr>
        <w:ind w:right="5245"/>
        <w:jc w:val="center"/>
        <w:rPr>
          <w:i/>
        </w:rPr>
      </w:pPr>
    </w:p>
    <w:p w14:paraId="0D4FD902" w14:textId="77777777" w:rsidR="00362236" w:rsidRPr="00E6278D" w:rsidRDefault="00362236" w:rsidP="00362236">
      <w:pPr>
        <w:ind w:right="5670"/>
        <w:rPr>
          <w:u w:val="single"/>
        </w:rPr>
      </w:pPr>
      <w:r w:rsidRPr="00E6278D">
        <w:rPr>
          <w:u w:val="single"/>
        </w:rPr>
        <w:t>reprezentowany przez:</w:t>
      </w:r>
    </w:p>
    <w:p w14:paraId="4B44C76A" w14:textId="77777777" w:rsidR="00362236" w:rsidRPr="00E6278D" w:rsidRDefault="00362236" w:rsidP="00362236">
      <w:pPr>
        <w:ind w:right="5670"/>
        <w:rPr>
          <w:u w:val="single"/>
        </w:rPr>
      </w:pPr>
    </w:p>
    <w:p w14:paraId="28A3155C" w14:textId="77777777" w:rsidR="00362236" w:rsidRPr="00E6278D" w:rsidRDefault="00362236" w:rsidP="00362236">
      <w:pPr>
        <w:rPr>
          <w:i/>
          <w:sz w:val="16"/>
          <w:szCs w:val="16"/>
        </w:rPr>
      </w:pPr>
      <w:r w:rsidRPr="00E6278D">
        <w:rPr>
          <w:sz w:val="20"/>
        </w:rPr>
        <w:t>………………………………………………</w:t>
      </w:r>
      <w:r w:rsidRPr="00E6278D">
        <w:rPr>
          <w:i/>
          <w:sz w:val="16"/>
          <w:szCs w:val="16"/>
        </w:rPr>
        <w:t xml:space="preserve"> </w:t>
      </w:r>
    </w:p>
    <w:p w14:paraId="13773AD3" w14:textId="77777777" w:rsidR="00362236" w:rsidRPr="00E6278D" w:rsidRDefault="00362236" w:rsidP="00362236">
      <w:pPr>
        <w:rPr>
          <w:b/>
          <w:sz w:val="20"/>
          <w:szCs w:val="20"/>
        </w:rPr>
      </w:pPr>
      <w:r w:rsidRPr="00E6278D">
        <w:rPr>
          <w:i/>
          <w:sz w:val="16"/>
          <w:szCs w:val="16"/>
        </w:rPr>
        <w:t>(imię, nazwisko, stanowisko/ podstawa do reprezentacji</w:t>
      </w:r>
    </w:p>
    <w:p w14:paraId="6018604E" w14:textId="77777777" w:rsidR="00362236" w:rsidRPr="00E6278D" w:rsidRDefault="00362236" w:rsidP="00362236">
      <w:pPr>
        <w:jc w:val="right"/>
        <w:rPr>
          <w:b/>
          <w:sz w:val="20"/>
          <w:szCs w:val="20"/>
        </w:rPr>
      </w:pPr>
    </w:p>
    <w:p w14:paraId="22337E42" w14:textId="77777777" w:rsidR="00362236" w:rsidRPr="00E6278D" w:rsidRDefault="00362236" w:rsidP="00362236">
      <w:pPr>
        <w:jc w:val="right"/>
        <w:rPr>
          <w:b/>
          <w:sz w:val="20"/>
          <w:szCs w:val="20"/>
        </w:rPr>
      </w:pPr>
    </w:p>
    <w:p w14:paraId="2C7F6F5D" w14:textId="77777777" w:rsidR="00362236" w:rsidRPr="00E6278D" w:rsidRDefault="00362236" w:rsidP="00362236">
      <w:pPr>
        <w:jc w:val="right"/>
        <w:rPr>
          <w:b/>
          <w:sz w:val="20"/>
          <w:szCs w:val="20"/>
        </w:rPr>
      </w:pPr>
    </w:p>
    <w:p w14:paraId="2FDFFDE8" w14:textId="77777777" w:rsidR="00362236" w:rsidRPr="00E6278D" w:rsidRDefault="00362236" w:rsidP="00362236">
      <w:pPr>
        <w:jc w:val="center"/>
        <w:rPr>
          <w:b/>
          <w:sz w:val="28"/>
          <w:szCs w:val="28"/>
        </w:rPr>
      </w:pPr>
      <w:r w:rsidRPr="00E6278D">
        <w:rPr>
          <w:b/>
          <w:sz w:val="28"/>
          <w:szCs w:val="28"/>
        </w:rPr>
        <w:t>ZESTAWIENIE WARUNKÓW KONIECZNYCH ANALIZATORÓW</w:t>
      </w:r>
    </w:p>
    <w:p w14:paraId="3F1C6CD2" w14:textId="77777777" w:rsidR="00362236" w:rsidRPr="00E6278D" w:rsidRDefault="00362236" w:rsidP="00362236">
      <w:pPr>
        <w:jc w:val="center"/>
        <w:rPr>
          <w:b/>
          <w:sz w:val="28"/>
          <w:szCs w:val="28"/>
        </w:rPr>
      </w:pPr>
    </w:p>
    <w:p w14:paraId="40878F54" w14:textId="77777777" w:rsidR="00362236" w:rsidRPr="00E6278D" w:rsidRDefault="00362236" w:rsidP="00362236">
      <w:pPr>
        <w:ind w:left="3420" w:hanging="3420"/>
        <w:jc w:val="both"/>
        <w:rPr>
          <w:b/>
        </w:rPr>
      </w:pPr>
      <w:r w:rsidRPr="00E6278D">
        <w:rPr>
          <w:b/>
        </w:rPr>
        <w:t>PRZEDMIOT ZAMÓWIENIA: zakupy i dostawy odczynników wraz z dzierżawą sprzętu do molekularnej diagnostyki wirusologicznej.</w:t>
      </w:r>
    </w:p>
    <w:p w14:paraId="2B925798" w14:textId="77777777" w:rsidR="00362236" w:rsidRPr="00E6278D" w:rsidRDefault="00362236" w:rsidP="00362236"/>
    <w:p w14:paraId="28372009" w14:textId="77777777" w:rsidR="00362236" w:rsidRPr="00E6278D" w:rsidRDefault="00362236" w:rsidP="00362236">
      <w:pPr>
        <w:rPr>
          <w:b/>
          <w:i/>
          <w:sz w:val="28"/>
          <w:szCs w:val="28"/>
          <w:u w:val="single"/>
        </w:rPr>
      </w:pPr>
    </w:p>
    <w:p w14:paraId="65D4CD7D" w14:textId="77777777" w:rsidR="00362236" w:rsidRPr="00E6278D" w:rsidRDefault="00362236" w:rsidP="00362236">
      <w:pPr>
        <w:rPr>
          <w:b/>
          <w:bCs/>
          <w:i/>
          <w:sz w:val="28"/>
          <w:szCs w:val="28"/>
          <w:u w:val="single"/>
        </w:rPr>
      </w:pPr>
      <w:r w:rsidRPr="00E6278D">
        <w:rPr>
          <w:b/>
          <w:i/>
          <w:sz w:val="28"/>
          <w:szCs w:val="28"/>
          <w:u w:val="single"/>
        </w:rPr>
        <w:t>Pakiet nr 1 Oznaczenia ilościowe HCV RNA metodą PCR czasu rzeczywistego</w:t>
      </w:r>
      <w:r w:rsidRPr="00E6278D">
        <w:rPr>
          <w:b/>
          <w:bCs/>
          <w:i/>
          <w:sz w:val="28"/>
          <w:szCs w:val="28"/>
          <w:u w:val="single"/>
        </w:rPr>
        <w:t>.</w:t>
      </w:r>
    </w:p>
    <w:p w14:paraId="2FDC148B" w14:textId="77777777" w:rsidR="00362236" w:rsidRPr="00E6278D" w:rsidRDefault="00362236" w:rsidP="00362236">
      <w:pPr>
        <w:rPr>
          <w:b/>
        </w:rPr>
      </w:pPr>
    </w:p>
    <w:p w14:paraId="290CF40F" w14:textId="5FE1C047" w:rsidR="00362236" w:rsidRPr="00E6278D" w:rsidRDefault="00362236" w:rsidP="00362236">
      <w:pPr>
        <w:rPr>
          <w:b/>
        </w:rPr>
      </w:pPr>
      <w:r w:rsidRPr="00E6278D">
        <w:rPr>
          <w:b/>
        </w:rPr>
        <w:t>PRODUCENT /FIRMA OFEROWANEGO SPRZĘTU:</w:t>
      </w:r>
      <w:r w:rsidR="00F358EC">
        <w:rPr>
          <w:b/>
        </w:rPr>
        <w:t xml:space="preserve"> </w:t>
      </w:r>
      <w:r w:rsidRPr="00E6278D">
        <w:rPr>
          <w:b/>
        </w:rPr>
        <w:t>………………………………….</w:t>
      </w:r>
    </w:p>
    <w:p w14:paraId="70FBBBF0" w14:textId="77777777" w:rsidR="00362236" w:rsidRPr="00E6278D" w:rsidRDefault="00362236" w:rsidP="00362236"/>
    <w:p w14:paraId="0465D3E3" w14:textId="1FAC42A7" w:rsidR="00362236" w:rsidRPr="00E6278D" w:rsidRDefault="00DE1C6B" w:rsidP="00362236">
      <w:pPr>
        <w:rPr>
          <w:b/>
        </w:rPr>
      </w:pPr>
      <w:r w:rsidRPr="00E6278D">
        <w:rPr>
          <w:b/>
        </w:rPr>
        <w:t xml:space="preserve">I. </w:t>
      </w:r>
      <w:r w:rsidR="00362236" w:rsidRPr="00E6278D">
        <w:rPr>
          <w:b/>
        </w:rPr>
        <w:t xml:space="preserve">TYP URZĄDZENIA: </w:t>
      </w:r>
      <w:r w:rsidRPr="00E6278D">
        <w:rPr>
          <w:b/>
        </w:rPr>
        <w:t>L</w:t>
      </w:r>
      <w:r w:rsidR="00362236" w:rsidRPr="00E6278D">
        <w:rPr>
          <w:b/>
        </w:rPr>
        <w:t>aboratoryjny system diagnostyczny umożliwiający przeprowadzenie procesu izolacji kwasów nukleinowych oraz ich amplifikację metodą PCR czasu rzeczywistego wraz z urządzeniami wspomagającymi.</w:t>
      </w:r>
    </w:p>
    <w:p w14:paraId="517E5BF1" w14:textId="77777777" w:rsidR="00362236" w:rsidRPr="00E6278D" w:rsidRDefault="00362236" w:rsidP="0036223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6418"/>
        <w:gridCol w:w="1872"/>
      </w:tblGrid>
      <w:tr w:rsidR="00362236" w:rsidRPr="00E6278D" w14:paraId="663401A3" w14:textId="77777777" w:rsidTr="00545D1C">
        <w:trPr>
          <w:trHeight w:val="230"/>
        </w:trPr>
        <w:tc>
          <w:tcPr>
            <w:tcW w:w="770" w:type="dxa"/>
            <w:vAlign w:val="center"/>
          </w:tcPr>
          <w:p w14:paraId="779A1A65" w14:textId="77777777" w:rsidR="00362236" w:rsidRPr="00E6278D" w:rsidRDefault="00362236" w:rsidP="00300511">
            <w:pPr>
              <w:jc w:val="center"/>
              <w:rPr>
                <w:b/>
              </w:rPr>
            </w:pPr>
            <w:r w:rsidRPr="00E6278D">
              <w:rPr>
                <w:b/>
              </w:rPr>
              <w:t>Lp.</w:t>
            </w:r>
          </w:p>
        </w:tc>
        <w:tc>
          <w:tcPr>
            <w:tcW w:w="6418" w:type="dxa"/>
            <w:vAlign w:val="center"/>
          </w:tcPr>
          <w:p w14:paraId="6DF37978" w14:textId="77777777" w:rsidR="00362236" w:rsidRPr="00E6278D" w:rsidRDefault="00362236" w:rsidP="00300511">
            <w:pPr>
              <w:jc w:val="center"/>
              <w:rPr>
                <w:b/>
              </w:rPr>
            </w:pPr>
            <w:r w:rsidRPr="00E6278D">
              <w:rPr>
                <w:b/>
              </w:rPr>
              <w:t>PARAMETR/WARUNEK</w:t>
            </w:r>
          </w:p>
        </w:tc>
        <w:tc>
          <w:tcPr>
            <w:tcW w:w="1872" w:type="dxa"/>
          </w:tcPr>
          <w:p w14:paraId="3087D646" w14:textId="77777777" w:rsidR="00362236" w:rsidRPr="00E6278D" w:rsidRDefault="00362236" w:rsidP="00300511">
            <w:pPr>
              <w:jc w:val="center"/>
              <w:rPr>
                <w:b/>
              </w:rPr>
            </w:pPr>
            <w:r w:rsidRPr="00E6278D">
              <w:rPr>
                <w:b/>
              </w:rPr>
              <w:t>Potwierdzenie czy oferowany system spełnia wymagany warunek</w:t>
            </w:r>
          </w:p>
        </w:tc>
      </w:tr>
      <w:tr w:rsidR="00362236" w:rsidRPr="00E6278D" w14:paraId="7FEEE438" w14:textId="77777777" w:rsidTr="00545D1C">
        <w:trPr>
          <w:trHeight w:val="230"/>
        </w:trPr>
        <w:tc>
          <w:tcPr>
            <w:tcW w:w="770" w:type="dxa"/>
            <w:vAlign w:val="center"/>
          </w:tcPr>
          <w:p w14:paraId="742FAB9E" w14:textId="77777777" w:rsidR="00362236" w:rsidRPr="00E6278D" w:rsidRDefault="00362236" w:rsidP="00300511">
            <w:pPr>
              <w:jc w:val="center"/>
            </w:pPr>
            <w:r w:rsidRPr="00E6278D">
              <w:t>1.</w:t>
            </w:r>
          </w:p>
        </w:tc>
        <w:tc>
          <w:tcPr>
            <w:tcW w:w="6418" w:type="dxa"/>
            <w:vAlign w:val="center"/>
          </w:tcPr>
          <w:p w14:paraId="63D7D1B2" w14:textId="759D64AA" w:rsidR="00362236" w:rsidRPr="00E6278D" w:rsidRDefault="00324102" w:rsidP="00300511">
            <w:pPr>
              <w:jc w:val="both"/>
            </w:pPr>
            <w:r w:rsidRPr="00E6278D">
              <w:t xml:space="preserve">Zautomatyzowany analizator diagnostyczny złożony ze zintegrowanych modułów ekstrakcji kwasów nukleinowych oraz </w:t>
            </w:r>
            <w:proofErr w:type="spellStart"/>
            <w:r w:rsidRPr="00E6278D">
              <w:t>termocyklera</w:t>
            </w:r>
            <w:proofErr w:type="spellEnd"/>
            <w:r w:rsidRPr="00E6278D">
              <w:t xml:space="preserve"> real-</w:t>
            </w:r>
            <w:proofErr w:type="spellStart"/>
            <w:r w:rsidRPr="00E6278D">
              <w:t>time</w:t>
            </w:r>
            <w:proofErr w:type="spellEnd"/>
            <w:r w:rsidRPr="00E6278D">
              <w:t xml:space="preserve"> PCR, umożliwiający przeprowadzenie kompletnego procesu analitycznego: izolację, odwrotną transkrypcję (dla </w:t>
            </w:r>
            <w:proofErr w:type="spellStart"/>
            <w:r w:rsidRPr="00E6278D">
              <w:t>analitów</w:t>
            </w:r>
            <w:proofErr w:type="spellEnd"/>
            <w:r w:rsidRPr="00E6278D">
              <w:t xml:space="preserve"> RNA), amplifikację oraz detekcję sygnału fluorescencyjnego w czasie rzeczywistym.</w:t>
            </w:r>
          </w:p>
        </w:tc>
        <w:tc>
          <w:tcPr>
            <w:tcW w:w="1872" w:type="dxa"/>
          </w:tcPr>
          <w:p w14:paraId="699478E5" w14:textId="77777777" w:rsidR="00362236" w:rsidRPr="00E6278D" w:rsidRDefault="00362236" w:rsidP="00300511">
            <w:pPr>
              <w:jc w:val="center"/>
              <w:rPr>
                <w:b/>
              </w:rPr>
            </w:pPr>
          </w:p>
        </w:tc>
      </w:tr>
      <w:tr w:rsidR="00362236" w:rsidRPr="00E6278D" w14:paraId="2E54DA96" w14:textId="77777777" w:rsidTr="00545D1C">
        <w:trPr>
          <w:trHeight w:val="230"/>
        </w:trPr>
        <w:tc>
          <w:tcPr>
            <w:tcW w:w="770" w:type="dxa"/>
            <w:vAlign w:val="center"/>
          </w:tcPr>
          <w:p w14:paraId="0AB6424A" w14:textId="270A932D" w:rsidR="00362236" w:rsidRPr="00E6278D" w:rsidRDefault="00362236" w:rsidP="00300511">
            <w:pPr>
              <w:jc w:val="center"/>
            </w:pPr>
            <w:r w:rsidRPr="00E6278D">
              <w:t>2</w:t>
            </w:r>
            <w:r w:rsidR="00AE5B0F" w:rsidRPr="00E6278D">
              <w:t>.</w:t>
            </w:r>
          </w:p>
        </w:tc>
        <w:tc>
          <w:tcPr>
            <w:tcW w:w="6418" w:type="dxa"/>
            <w:vAlign w:val="center"/>
          </w:tcPr>
          <w:p w14:paraId="0D19D3CC" w14:textId="277EA5CE" w:rsidR="00362236" w:rsidRPr="00E6278D" w:rsidRDefault="00324102" w:rsidP="00172B71">
            <w:pPr>
              <w:jc w:val="both"/>
            </w:pPr>
            <w:r w:rsidRPr="00E6278D">
              <w:t xml:space="preserve">System i </w:t>
            </w:r>
            <w:r w:rsidR="00172B71" w:rsidRPr="00E6278D">
              <w:t>testy</w:t>
            </w:r>
            <w:r w:rsidRPr="00E6278D">
              <w:t xml:space="preserve"> posiadające oznakowanie CE-IVD zgodne z rozporządzeniem IVDR 2017/746 (lub dyrektywą IVDD 98/79/WE w okresie przejściowym), przeznaczone do ilościowego oznaczania wirusowych kwasów nukleinowych metodą real-</w:t>
            </w:r>
            <w:proofErr w:type="spellStart"/>
            <w:r w:rsidRPr="00E6278D">
              <w:t>time</w:t>
            </w:r>
            <w:proofErr w:type="spellEnd"/>
            <w:r w:rsidRPr="00E6278D">
              <w:t xml:space="preserve"> PCR.</w:t>
            </w:r>
          </w:p>
        </w:tc>
        <w:tc>
          <w:tcPr>
            <w:tcW w:w="1872" w:type="dxa"/>
          </w:tcPr>
          <w:p w14:paraId="32DEF474" w14:textId="77777777" w:rsidR="00362236" w:rsidRPr="00E6278D" w:rsidRDefault="00362236" w:rsidP="00300511">
            <w:pPr>
              <w:jc w:val="center"/>
              <w:rPr>
                <w:b/>
              </w:rPr>
            </w:pPr>
          </w:p>
        </w:tc>
      </w:tr>
      <w:tr w:rsidR="00362236" w:rsidRPr="00E6278D" w14:paraId="4160950C" w14:textId="77777777" w:rsidTr="00545D1C">
        <w:trPr>
          <w:trHeight w:val="230"/>
        </w:trPr>
        <w:tc>
          <w:tcPr>
            <w:tcW w:w="770" w:type="dxa"/>
            <w:vAlign w:val="center"/>
          </w:tcPr>
          <w:p w14:paraId="08527B2C" w14:textId="77777777" w:rsidR="00362236" w:rsidRPr="00E6278D" w:rsidRDefault="00362236" w:rsidP="00300511">
            <w:pPr>
              <w:jc w:val="center"/>
            </w:pPr>
            <w:r w:rsidRPr="00E6278D">
              <w:t xml:space="preserve">3. </w:t>
            </w:r>
          </w:p>
        </w:tc>
        <w:tc>
          <w:tcPr>
            <w:tcW w:w="6418" w:type="dxa"/>
            <w:vAlign w:val="center"/>
          </w:tcPr>
          <w:p w14:paraId="5F4BEFD2" w14:textId="619A70AC" w:rsidR="00362236" w:rsidRPr="00E6278D" w:rsidRDefault="00324102" w:rsidP="00300511">
            <w:pPr>
              <w:jc w:val="both"/>
            </w:pPr>
            <w:r w:rsidRPr="00E6278D">
              <w:t>Analizator fabrycznie nowy lub używany, którego data produkcji nie jest wcześniejsza niż 5 lat przed terminem składania ofert.</w:t>
            </w:r>
          </w:p>
        </w:tc>
        <w:tc>
          <w:tcPr>
            <w:tcW w:w="1872" w:type="dxa"/>
          </w:tcPr>
          <w:p w14:paraId="7F3C24E6" w14:textId="77777777" w:rsidR="00362236" w:rsidRPr="00E6278D" w:rsidRDefault="00362236" w:rsidP="00300511">
            <w:pPr>
              <w:jc w:val="center"/>
              <w:rPr>
                <w:b/>
              </w:rPr>
            </w:pPr>
          </w:p>
        </w:tc>
      </w:tr>
      <w:tr w:rsidR="00362236" w:rsidRPr="00E6278D" w14:paraId="34D02CA8" w14:textId="77777777" w:rsidTr="00545D1C">
        <w:trPr>
          <w:trHeight w:val="230"/>
        </w:trPr>
        <w:tc>
          <w:tcPr>
            <w:tcW w:w="770" w:type="dxa"/>
            <w:vAlign w:val="center"/>
          </w:tcPr>
          <w:p w14:paraId="2267EF3F" w14:textId="38F242CE" w:rsidR="00362236" w:rsidRPr="00E6278D" w:rsidRDefault="00172B71" w:rsidP="00300511">
            <w:pPr>
              <w:jc w:val="center"/>
            </w:pPr>
            <w:r w:rsidRPr="00E6278D">
              <w:t>4</w:t>
            </w:r>
            <w:r w:rsidR="00362236" w:rsidRPr="00E6278D">
              <w:t>.</w:t>
            </w:r>
          </w:p>
        </w:tc>
        <w:tc>
          <w:tcPr>
            <w:tcW w:w="6418" w:type="dxa"/>
            <w:vAlign w:val="center"/>
          </w:tcPr>
          <w:p w14:paraId="08520E25" w14:textId="457D2049" w:rsidR="00362236" w:rsidRPr="00E6278D" w:rsidRDefault="00324102" w:rsidP="00AE5B0F">
            <w:pPr>
              <w:jc w:val="both"/>
            </w:pPr>
            <w:r w:rsidRPr="00E6278D">
              <w:t xml:space="preserve">Oprogramowanie umożliwiające: sterowanie procesem analitycznym, gromadzenie, analizę i archiwizację danych, zarządzanie kontrolą jakości z wizualizacją reguł </w:t>
            </w:r>
            <w:proofErr w:type="spellStart"/>
            <w:r w:rsidRPr="00E6278D">
              <w:t>Westgarda</w:t>
            </w:r>
            <w:proofErr w:type="spellEnd"/>
            <w:r w:rsidRPr="00E6278D">
              <w:t xml:space="preserve"> oraz prowadzenie ścieżki audytowej zgodnie z PN-EN ISO 15189.</w:t>
            </w:r>
          </w:p>
        </w:tc>
        <w:tc>
          <w:tcPr>
            <w:tcW w:w="1872" w:type="dxa"/>
          </w:tcPr>
          <w:p w14:paraId="4EF55524" w14:textId="77777777" w:rsidR="00362236" w:rsidRPr="00E6278D" w:rsidRDefault="00362236" w:rsidP="00300511">
            <w:pPr>
              <w:jc w:val="center"/>
              <w:rPr>
                <w:b/>
              </w:rPr>
            </w:pPr>
          </w:p>
        </w:tc>
      </w:tr>
      <w:tr w:rsidR="00362236" w:rsidRPr="00E6278D" w14:paraId="7E8D090D" w14:textId="77777777" w:rsidTr="00545D1C">
        <w:trPr>
          <w:trHeight w:val="230"/>
        </w:trPr>
        <w:tc>
          <w:tcPr>
            <w:tcW w:w="770" w:type="dxa"/>
            <w:vAlign w:val="center"/>
          </w:tcPr>
          <w:p w14:paraId="0A1C83BD" w14:textId="45319510" w:rsidR="00362236" w:rsidRPr="00E6278D" w:rsidRDefault="00172B71" w:rsidP="00300511">
            <w:pPr>
              <w:jc w:val="center"/>
            </w:pPr>
            <w:r w:rsidRPr="00E6278D">
              <w:t>5</w:t>
            </w:r>
            <w:r w:rsidR="00362236" w:rsidRPr="00E6278D">
              <w:t>.</w:t>
            </w:r>
          </w:p>
        </w:tc>
        <w:tc>
          <w:tcPr>
            <w:tcW w:w="6418" w:type="dxa"/>
            <w:vAlign w:val="center"/>
          </w:tcPr>
          <w:p w14:paraId="02F69054" w14:textId="31028E5B" w:rsidR="00362236" w:rsidRPr="00E6278D" w:rsidRDefault="00324102" w:rsidP="00300511">
            <w:pPr>
              <w:jc w:val="both"/>
            </w:pPr>
            <w:r w:rsidRPr="00E6278D">
              <w:t xml:space="preserve">Detekcja sygnału fluorescencyjnego w czasie rzeczywistym, równocześnie z przebiegiem amplifikacji, bez konieczności dodatkowych etapów </w:t>
            </w:r>
            <w:proofErr w:type="spellStart"/>
            <w:r w:rsidRPr="00E6278D">
              <w:t>postanalitycznych</w:t>
            </w:r>
            <w:proofErr w:type="spellEnd"/>
            <w:r w:rsidRPr="00E6278D">
              <w:t>.</w:t>
            </w:r>
          </w:p>
        </w:tc>
        <w:tc>
          <w:tcPr>
            <w:tcW w:w="1872" w:type="dxa"/>
          </w:tcPr>
          <w:p w14:paraId="480B8F80" w14:textId="77777777" w:rsidR="00362236" w:rsidRPr="00E6278D" w:rsidRDefault="00362236" w:rsidP="00300511">
            <w:pPr>
              <w:jc w:val="center"/>
              <w:rPr>
                <w:b/>
              </w:rPr>
            </w:pPr>
          </w:p>
        </w:tc>
      </w:tr>
      <w:tr w:rsidR="00362236" w:rsidRPr="00E6278D" w14:paraId="4A78DC49" w14:textId="77777777" w:rsidTr="00545D1C">
        <w:trPr>
          <w:trHeight w:val="230"/>
        </w:trPr>
        <w:tc>
          <w:tcPr>
            <w:tcW w:w="770" w:type="dxa"/>
            <w:vAlign w:val="center"/>
          </w:tcPr>
          <w:p w14:paraId="03A1299E" w14:textId="4F517D4F" w:rsidR="00362236" w:rsidRPr="00E6278D" w:rsidRDefault="00172B71" w:rsidP="00300511">
            <w:pPr>
              <w:jc w:val="center"/>
            </w:pPr>
            <w:r w:rsidRPr="00E6278D">
              <w:lastRenderedPageBreak/>
              <w:t>6</w:t>
            </w:r>
            <w:r w:rsidR="00362236" w:rsidRPr="00E6278D">
              <w:t>.</w:t>
            </w:r>
          </w:p>
        </w:tc>
        <w:tc>
          <w:tcPr>
            <w:tcW w:w="6418" w:type="dxa"/>
            <w:vAlign w:val="center"/>
          </w:tcPr>
          <w:p w14:paraId="1A6BA481" w14:textId="350DC354" w:rsidR="00362236" w:rsidRPr="00E6278D" w:rsidRDefault="00324102" w:rsidP="00300511">
            <w:pPr>
              <w:jc w:val="both"/>
            </w:pPr>
            <w:r w:rsidRPr="00E6278D">
              <w:t xml:space="preserve">System </w:t>
            </w:r>
            <w:proofErr w:type="spellStart"/>
            <w:r w:rsidRPr="00E6278D">
              <w:t>zwalidowany</w:t>
            </w:r>
            <w:proofErr w:type="spellEnd"/>
            <w:r w:rsidRPr="00E6278D">
              <w:t xml:space="preserve"> do oznaczeń z próbek surowicy oraz osocza ludzkiego EDTA.</w:t>
            </w:r>
          </w:p>
        </w:tc>
        <w:tc>
          <w:tcPr>
            <w:tcW w:w="1872" w:type="dxa"/>
          </w:tcPr>
          <w:p w14:paraId="2E92A2B6" w14:textId="77777777" w:rsidR="00362236" w:rsidRPr="00E6278D" w:rsidRDefault="00362236" w:rsidP="00300511">
            <w:pPr>
              <w:jc w:val="center"/>
              <w:rPr>
                <w:b/>
              </w:rPr>
            </w:pPr>
          </w:p>
        </w:tc>
      </w:tr>
      <w:tr w:rsidR="00362236" w:rsidRPr="00E6278D" w14:paraId="09FCCC99" w14:textId="77777777" w:rsidTr="00545D1C">
        <w:trPr>
          <w:trHeight w:val="230"/>
        </w:trPr>
        <w:tc>
          <w:tcPr>
            <w:tcW w:w="770" w:type="dxa"/>
            <w:vAlign w:val="center"/>
          </w:tcPr>
          <w:p w14:paraId="19A7B0E4" w14:textId="5394113D" w:rsidR="00362236" w:rsidRPr="00E6278D" w:rsidRDefault="00172B71" w:rsidP="00300511">
            <w:pPr>
              <w:jc w:val="center"/>
            </w:pPr>
            <w:r w:rsidRPr="00E6278D">
              <w:t>7</w:t>
            </w:r>
            <w:r w:rsidR="00362236" w:rsidRPr="00E6278D">
              <w:t>.</w:t>
            </w:r>
          </w:p>
        </w:tc>
        <w:tc>
          <w:tcPr>
            <w:tcW w:w="6418" w:type="dxa"/>
            <w:vAlign w:val="center"/>
          </w:tcPr>
          <w:p w14:paraId="5139E289" w14:textId="2FC71E94" w:rsidR="00362236" w:rsidRPr="00E6278D" w:rsidRDefault="00324102" w:rsidP="00463097">
            <w:pPr>
              <w:jc w:val="both"/>
            </w:pPr>
            <w:r w:rsidRPr="00E6278D">
              <w:t>Wymiary analizatora: 185 cm × 110 cm × 200 cm.</w:t>
            </w:r>
          </w:p>
        </w:tc>
        <w:tc>
          <w:tcPr>
            <w:tcW w:w="1872" w:type="dxa"/>
          </w:tcPr>
          <w:p w14:paraId="34B47517" w14:textId="77777777" w:rsidR="00362236" w:rsidRPr="00E6278D" w:rsidRDefault="00362236" w:rsidP="00300511">
            <w:pPr>
              <w:jc w:val="center"/>
              <w:rPr>
                <w:b/>
              </w:rPr>
            </w:pPr>
          </w:p>
        </w:tc>
      </w:tr>
      <w:tr w:rsidR="00362236" w:rsidRPr="00E6278D" w14:paraId="38803791" w14:textId="77777777" w:rsidTr="00545D1C">
        <w:trPr>
          <w:trHeight w:val="230"/>
        </w:trPr>
        <w:tc>
          <w:tcPr>
            <w:tcW w:w="770" w:type="dxa"/>
            <w:vAlign w:val="center"/>
          </w:tcPr>
          <w:p w14:paraId="4241C9DF" w14:textId="571EB30E" w:rsidR="00362236" w:rsidRPr="00E6278D" w:rsidRDefault="00172B71" w:rsidP="00300511">
            <w:pPr>
              <w:jc w:val="center"/>
            </w:pPr>
            <w:r w:rsidRPr="00E6278D">
              <w:t>8</w:t>
            </w:r>
            <w:r w:rsidR="00362236" w:rsidRPr="00E6278D">
              <w:t>.</w:t>
            </w:r>
          </w:p>
        </w:tc>
        <w:tc>
          <w:tcPr>
            <w:tcW w:w="6418" w:type="dxa"/>
            <w:vAlign w:val="center"/>
          </w:tcPr>
          <w:p w14:paraId="70EA4401" w14:textId="5F5AF607" w:rsidR="00362236" w:rsidRPr="00E6278D" w:rsidRDefault="00324102" w:rsidP="00300511">
            <w:pPr>
              <w:jc w:val="both"/>
            </w:pPr>
            <w:r w:rsidRPr="00E6278D">
              <w:t>Analizator przystosowany do integracji z LIS/HIS obejmującej: komunikację dwukierunkową (HL7 lub ASTM E1394), automatyczny import zleceń i eksport wyników oraz identyfikację próbek za pomocą kodów kreskowych 1D/2D.</w:t>
            </w:r>
          </w:p>
        </w:tc>
        <w:tc>
          <w:tcPr>
            <w:tcW w:w="1872" w:type="dxa"/>
          </w:tcPr>
          <w:p w14:paraId="663FCBF4" w14:textId="77777777" w:rsidR="00362236" w:rsidRPr="00E6278D" w:rsidRDefault="00362236" w:rsidP="00300511">
            <w:pPr>
              <w:jc w:val="center"/>
              <w:rPr>
                <w:b/>
              </w:rPr>
            </w:pPr>
          </w:p>
        </w:tc>
      </w:tr>
      <w:tr w:rsidR="00172B71" w:rsidRPr="00E6278D" w14:paraId="36FF5272" w14:textId="77777777" w:rsidTr="00545D1C">
        <w:trPr>
          <w:trHeight w:val="230"/>
        </w:trPr>
        <w:tc>
          <w:tcPr>
            <w:tcW w:w="770" w:type="dxa"/>
            <w:vAlign w:val="center"/>
          </w:tcPr>
          <w:p w14:paraId="279224F1" w14:textId="480AB0E7" w:rsidR="00172B71" w:rsidRPr="00E6278D" w:rsidRDefault="00172B71" w:rsidP="00300511">
            <w:pPr>
              <w:jc w:val="center"/>
            </w:pPr>
            <w:r w:rsidRPr="00E6278D">
              <w:t>9.</w:t>
            </w:r>
          </w:p>
        </w:tc>
        <w:tc>
          <w:tcPr>
            <w:tcW w:w="6418" w:type="dxa"/>
            <w:vAlign w:val="center"/>
          </w:tcPr>
          <w:p w14:paraId="2C9FFAE8" w14:textId="0962C76C" w:rsidR="00172B71" w:rsidRPr="00E6278D" w:rsidRDefault="00172B71" w:rsidP="00300511">
            <w:pPr>
              <w:jc w:val="both"/>
            </w:pPr>
            <w:r w:rsidRPr="00E6278D">
              <w:t>Kompletne stanowisko diagnostyczne obejmujące: analizator wraz z niezbędnym wyposażeniem, stację roboczą (komputer i monitor), drukarkę z materiałami eksploatacyjnymi na okres umowy, czytnik kodów kreskowych oraz zasilacz awaryjny UPS podtrzymujący pracę analizatora i stacji roboczej w przypadku zaniku zasilania.</w:t>
            </w:r>
          </w:p>
        </w:tc>
        <w:tc>
          <w:tcPr>
            <w:tcW w:w="1872" w:type="dxa"/>
          </w:tcPr>
          <w:p w14:paraId="10696974" w14:textId="77777777" w:rsidR="00172B71" w:rsidRPr="00E6278D" w:rsidRDefault="00172B71" w:rsidP="00300511">
            <w:pPr>
              <w:jc w:val="center"/>
              <w:rPr>
                <w:b/>
              </w:rPr>
            </w:pPr>
          </w:p>
        </w:tc>
      </w:tr>
      <w:tr w:rsidR="00DE1C6B" w:rsidRPr="00E6278D" w14:paraId="371D8DBF" w14:textId="77777777" w:rsidTr="00545D1C">
        <w:trPr>
          <w:trHeight w:val="230"/>
        </w:trPr>
        <w:tc>
          <w:tcPr>
            <w:tcW w:w="9060" w:type="dxa"/>
            <w:gridSpan w:val="3"/>
            <w:vAlign w:val="center"/>
          </w:tcPr>
          <w:p w14:paraId="0AAD5835" w14:textId="06CB81F7" w:rsidR="00DE1C6B" w:rsidRPr="00E6278D" w:rsidRDefault="00FC2ABC" w:rsidP="00300511">
            <w:pPr>
              <w:jc w:val="center"/>
              <w:rPr>
                <w:b/>
              </w:rPr>
            </w:pPr>
            <w:r w:rsidRPr="00E6278D">
              <w:rPr>
                <w:b/>
              </w:rPr>
              <w:t>Rozszerzenie</w:t>
            </w:r>
            <w:r w:rsidR="00DE1C6B" w:rsidRPr="00E6278D">
              <w:rPr>
                <w:b/>
              </w:rPr>
              <w:t xml:space="preserve"> stanowiska diagnostycznego </w:t>
            </w:r>
            <w:r w:rsidR="008847A4" w:rsidRPr="00E6278D">
              <w:rPr>
                <w:b/>
              </w:rPr>
              <w:t xml:space="preserve">oraz kontrola </w:t>
            </w:r>
            <w:proofErr w:type="spellStart"/>
            <w:r w:rsidR="008847A4" w:rsidRPr="00E6278D">
              <w:rPr>
                <w:b/>
              </w:rPr>
              <w:t>zewnątrzlaboratoryjna</w:t>
            </w:r>
            <w:proofErr w:type="spellEnd"/>
          </w:p>
        </w:tc>
      </w:tr>
      <w:tr w:rsidR="00DE1C6B" w:rsidRPr="00E6278D" w14:paraId="2EFCA520" w14:textId="77777777" w:rsidTr="00545D1C">
        <w:trPr>
          <w:trHeight w:val="230"/>
        </w:trPr>
        <w:tc>
          <w:tcPr>
            <w:tcW w:w="770" w:type="dxa"/>
            <w:vAlign w:val="center"/>
          </w:tcPr>
          <w:p w14:paraId="58C83E91" w14:textId="54990FF5" w:rsidR="00DE1C6B" w:rsidRPr="00E6278D" w:rsidRDefault="00DE1C6B" w:rsidP="00300511">
            <w:pPr>
              <w:jc w:val="center"/>
            </w:pPr>
            <w:r w:rsidRPr="00E6278D">
              <w:t>10</w:t>
            </w:r>
            <w:r w:rsidR="00E525E1" w:rsidRPr="00E6278D">
              <w:t>.</w:t>
            </w:r>
          </w:p>
        </w:tc>
        <w:tc>
          <w:tcPr>
            <w:tcW w:w="6418" w:type="dxa"/>
            <w:vAlign w:val="center"/>
          </w:tcPr>
          <w:p w14:paraId="15151CD7" w14:textId="7CD1EECE" w:rsidR="00DE1C6B" w:rsidRPr="00E6278D" w:rsidRDefault="00E525E1" w:rsidP="00300511">
            <w:pPr>
              <w:jc w:val="both"/>
            </w:pPr>
            <w:r w:rsidRPr="00E6278D">
              <w:t xml:space="preserve">Zestaw trzech pipet automatycznych </w:t>
            </w:r>
            <w:proofErr w:type="spellStart"/>
            <w:r w:rsidRPr="00E6278D">
              <w:t>zmiennopojemnościowych</w:t>
            </w:r>
            <w:proofErr w:type="spellEnd"/>
            <w:r w:rsidRPr="00E6278D">
              <w:t xml:space="preserve"> o zakresach (1: 2–20 µL, rozdzielczość min. 0,1 µL; 2: 20–200 µL, rozdzielczość min. 1 µL, 3: 100–1000 µL, rozdzielczość min. 5 µL). Możliwość </w:t>
            </w:r>
            <w:proofErr w:type="spellStart"/>
            <w:r w:rsidRPr="00E6278D">
              <w:t>autoklawowania</w:t>
            </w:r>
            <w:proofErr w:type="spellEnd"/>
            <w:r w:rsidRPr="00E6278D">
              <w:t xml:space="preserve"> całej pipety (min. 121 °C / 20 min) lub sterylizacji UV. Świadectwo wzorcowania aktualne przy dostawie; wystawione przez producenta lub akredytowane laboratorium (PCA lub równoważne w sieci EA/ILAC); powtarzane przez Wykonawcę co 12 miesięcy przez cały okres obowiązywania Umowy.</w:t>
            </w:r>
          </w:p>
        </w:tc>
        <w:tc>
          <w:tcPr>
            <w:tcW w:w="1872" w:type="dxa"/>
          </w:tcPr>
          <w:p w14:paraId="6600279D" w14:textId="77777777" w:rsidR="00DE1C6B" w:rsidRPr="00E6278D" w:rsidRDefault="00DE1C6B" w:rsidP="00300511">
            <w:pPr>
              <w:jc w:val="center"/>
              <w:rPr>
                <w:b/>
              </w:rPr>
            </w:pPr>
          </w:p>
        </w:tc>
      </w:tr>
      <w:tr w:rsidR="00E525E1" w:rsidRPr="00E6278D" w14:paraId="685D2466" w14:textId="77777777" w:rsidTr="00545D1C">
        <w:trPr>
          <w:trHeight w:val="230"/>
        </w:trPr>
        <w:tc>
          <w:tcPr>
            <w:tcW w:w="770" w:type="dxa"/>
            <w:vAlign w:val="center"/>
          </w:tcPr>
          <w:p w14:paraId="3580B161" w14:textId="3E0EB095" w:rsidR="00E525E1" w:rsidRPr="00E6278D" w:rsidRDefault="00E525E1" w:rsidP="00300511">
            <w:pPr>
              <w:jc w:val="center"/>
            </w:pPr>
            <w:r w:rsidRPr="00E6278D">
              <w:t>11.</w:t>
            </w:r>
          </w:p>
        </w:tc>
        <w:tc>
          <w:tcPr>
            <w:tcW w:w="6418" w:type="dxa"/>
            <w:vAlign w:val="center"/>
          </w:tcPr>
          <w:p w14:paraId="2521A3DE" w14:textId="3E451CCB" w:rsidR="00E525E1" w:rsidRPr="00E6278D" w:rsidRDefault="008847A4" w:rsidP="00300511">
            <w:pPr>
              <w:jc w:val="both"/>
            </w:pPr>
            <w:r w:rsidRPr="00E6278D">
              <w:t xml:space="preserve">Wytrząsarka laboratoryjna - </w:t>
            </w:r>
            <w:proofErr w:type="spellStart"/>
            <w:r w:rsidRPr="00E6278D">
              <w:t>worteks</w:t>
            </w:r>
            <w:proofErr w:type="spellEnd"/>
            <w:r w:rsidRPr="00E6278D">
              <w:t xml:space="preserve">. Zakres prędkości min. 600 – 3200 </w:t>
            </w:r>
            <w:proofErr w:type="spellStart"/>
            <w:r w:rsidRPr="00E6278D">
              <w:t>rpm</w:t>
            </w:r>
            <w:proofErr w:type="spellEnd"/>
            <w:r w:rsidRPr="00E6278D">
              <w:t xml:space="preserve">, regulacja płynna. Tryby pracy: ciągły oraz dotykowy. Głowica kubkowa kompatybilna z probówkami 0,2 / 0,5 / 1,5 / 2,0 / 15 / 50 </w:t>
            </w:r>
            <w:proofErr w:type="spellStart"/>
            <w:r w:rsidRPr="00E6278D">
              <w:t>mL</w:t>
            </w:r>
            <w:proofErr w:type="spellEnd"/>
            <w:r w:rsidRPr="00E6278D">
              <w:t>. Certyfikat CE. Stopki antypoślizgowe zapewniające stabilną pracę bez mocowania do blatu.</w:t>
            </w:r>
          </w:p>
        </w:tc>
        <w:tc>
          <w:tcPr>
            <w:tcW w:w="1872" w:type="dxa"/>
          </w:tcPr>
          <w:p w14:paraId="16983605" w14:textId="77777777" w:rsidR="00E525E1" w:rsidRPr="00E6278D" w:rsidRDefault="00E525E1" w:rsidP="00300511">
            <w:pPr>
              <w:jc w:val="center"/>
              <w:rPr>
                <w:b/>
              </w:rPr>
            </w:pPr>
          </w:p>
        </w:tc>
      </w:tr>
      <w:tr w:rsidR="008847A4" w:rsidRPr="00E6278D" w14:paraId="73F8909E" w14:textId="77777777" w:rsidTr="00545D1C">
        <w:trPr>
          <w:trHeight w:val="230"/>
        </w:trPr>
        <w:tc>
          <w:tcPr>
            <w:tcW w:w="770" w:type="dxa"/>
            <w:vAlign w:val="center"/>
          </w:tcPr>
          <w:p w14:paraId="25E60AAF" w14:textId="164F0446" w:rsidR="008847A4" w:rsidRPr="00E6278D" w:rsidRDefault="008847A4" w:rsidP="00300511">
            <w:pPr>
              <w:jc w:val="center"/>
            </w:pPr>
            <w:r w:rsidRPr="00E6278D">
              <w:t>12.</w:t>
            </w:r>
          </w:p>
        </w:tc>
        <w:tc>
          <w:tcPr>
            <w:tcW w:w="6418" w:type="dxa"/>
            <w:vAlign w:val="center"/>
          </w:tcPr>
          <w:p w14:paraId="0534A130" w14:textId="5DF9058B" w:rsidR="008847A4" w:rsidRPr="00E6278D" w:rsidRDefault="0001325C" w:rsidP="00300511">
            <w:pPr>
              <w:jc w:val="both"/>
            </w:pPr>
            <w:r w:rsidRPr="00E6278D">
              <w:t>Raz w roku kalendarzowym - począwszy od pierwszego pełnego roku kalendarzowego następującego po roku podpisania Umowy dostaw</w:t>
            </w:r>
            <w:r w:rsidR="00310F37" w:rsidRPr="00E6278D">
              <w:t>a</w:t>
            </w:r>
            <w:r w:rsidRPr="00E6278D">
              <w:t xml:space="preserve"> - panelu </w:t>
            </w:r>
            <w:proofErr w:type="spellStart"/>
            <w:r w:rsidRPr="00E6278D">
              <w:t>zewnątrzlaboratoryjnej</w:t>
            </w:r>
            <w:proofErr w:type="spellEnd"/>
            <w:r w:rsidRPr="00E6278D">
              <w:t xml:space="preserve"> kontroli jakości (EQA) przeznaczonego do ilościowego oznaczania wiremii RNA HCV. </w:t>
            </w:r>
            <w:r w:rsidR="00310F37" w:rsidRPr="00E6278D">
              <w:t>Zestaw panelowy w ramach programu prowadzonego przez</w:t>
            </w:r>
            <w:r w:rsidRPr="00E6278D">
              <w:t xml:space="preserve"> niezależny ośrodek EQA: QCMD, INSTAND lub równoważny, działający w sieci EQALM lub akredytowany w systemie EA/ILAC. Panel musi obejmować co najmniej 4 próbki o zróżnicowanych stężeniach docelowych wyrażonych w IU/</w:t>
            </w:r>
            <w:proofErr w:type="spellStart"/>
            <w:r w:rsidRPr="00E6278D">
              <w:t>mL</w:t>
            </w:r>
            <w:proofErr w:type="spellEnd"/>
            <w:r w:rsidRPr="00E6278D">
              <w:t xml:space="preserve"> zgodnie z międzynarodowym standardem WHO dla RNA HCV.</w:t>
            </w:r>
          </w:p>
        </w:tc>
        <w:tc>
          <w:tcPr>
            <w:tcW w:w="1872" w:type="dxa"/>
          </w:tcPr>
          <w:p w14:paraId="4F185819" w14:textId="77777777" w:rsidR="008847A4" w:rsidRPr="00E6278D" w:rsidRDefault="008847A4" w:rsidP="00300511">
            <w:pPr>
              <w:jc w:val="center"/>
              <w:rPr>
                <w:b/>
              </w:rPr>
            </w:pPr>
          </w:p>
        </w:tc>
      </w:tr>
    </w:tbl>
    <w:p w14:paraId="50B7AF59" w14:textId="77777777" w:rsidR="00362236" w:rsidRPr="00E6278D" w:rsidRDefault="00362236" w:rsidP="00362236">
      <w:pPr>
        <w:rPr>
          <w:b/>
          <w:i/>
          <w:sz w:val="28"/>
          <w:szCs w:val="28"/>
          <w:u w:val="single"/>
        </w:rPr>
      </w:pPr>
    </w:p>
    <w:p w14:paraId="31CEBAEE" w14:textId="77777777" w:rsidR="00362236" w:rsidRPr="00E6278D" w:rsidRDefault="00362236" w:rsidP="00362236">
      <w:pPr>
        <w:rPr>
          <w:b/>
          <w:i/>
          <w:sz w:val="28"/>
          <w:szCs w:val="28"/>
          <w:u w:val="single"/>
        </w:rPr>
      </w:pPr>
      <w:r w:rsidRPr="00E6278D">
        <w:rPr>
          <w:b/>
          <w:bCs/>
          <w:i/>
          <w:color w:val="000000"/>
          <w:sz w:val="28"/>
          <w:szCs w:val="28"/>
          <w:u w:val="single"/>
        </w:rPr>
        <w:t xml:space="preserve">Pakiet </w:t>
      </w:r>
      <w:r w:rsidRPr="00E6278D">
        <w:rPr>
          <w:b/>
          <w:bCs/>
          <w:i/>
          <w:sz w:val="28"/>
          <w:szCs w:val="28"/>
          <w:u w:val="single"/>
        </w:rPr>
        <w:t xml:space="preserve">nr 2 </w:t>
      </w:r>
      <w:r w:rsidRPr="00E6278D">
        <w:rPr>
          <w:b/>
          <w:i/>
          <w:sz w:val="28"/>
          <w:szCs w:val="28"/>
          <w:u w:val="single"/>
        </w:rPr>
        <w:t>Oznaczenie ilościowe HBV DNA metodą PCR czasu rzeczywistego.</w:t>
      </w:r>
    </w:p>
    <w:p w14:paraId="62E61A58" w14:textId="77777777" w:rsidR="00362236" w:rsidRPr="00E6278D" w:rsidRDefault="00362236" w:rsidP="00362236"/>
    <w:p w14:paraId="308D92AA" w14:textId="1891828C" w:rsidR="00362236" w:rsidRPr="00E6278D" w:rsidRDefault="00362236" w:rsidP="00362236">
      <w:pPr>
        <w:rPr>
          <w:b/>
        </w:rPr>
      </w:pPr>
      <w:r w:rsidRPr="00E6278D">
        <w:rPr>
          <w:b/>
        </w:rPr>
        <w:t>PRODUCENT /FIRMA OFEROWANEGO SPRZĘTU:</w:t>
      </w:r>
      <w:r w:rsidR="008C75F5">
        <w:rPr>
          <w:b/>
        </w:rPr>
        <w:t xml:space="preserve"> </w:t>
      </w:r>
      <w:r w:rsidRPr="00E6278D">
        <w:rPr>
          <w:b/>
        </w:rPr>
        <w:t>………………………………….</w:t>
      </w:r>
    </w:p>
    <w:p w14:paraId="42403E6D" w14:textId="77777777" w:rsidR="00362236" w:rsidRPr="00E6278D" w:rsidRDefault="00362236" w:rsidP="00362236"/>
    <w:p w14:paraId="35A7BE0E" w14:textId="77777777" w:rsidR="00362236" w:rsidRPr="00E6278D" w:rsidRDefault="00362236" w:rsidP="00362236">
      <w:pPr>
        <w:rPr>
          <w:b/>
        </w:rPr>
      </w:pPr>
      <w:r w:rsidRPr="00E6278D">
        <w:rPr>
          <w:b/>
        </w:rPr>
        <w:t>TYP URZĄDZENIA: laboratoryjny system diagnostyczny umożliwiający przeprowadzenie procesu izolacji kwasów nukleinowych oraz ich amplifikację metodą PCR czasu rzeczywistego wraz z urządzeniami wspomagającymi.</w:t>
      </w:r>
    </w:p>
    <w:p w14:paraId="7F32EC7C" w14:textId="77777777" w:rsidR="00362236" w:rsidRPr="00E6278D" w:rsidRDefault="00362236" w:rsidP="0036223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6418"/>
        <w:gridCol w:w="1872"/>
      </w:tblGrid>
      <w:tr w:rsidR="00172B71" w:rsidRPr="00E6278D" w14:paraId="3CEC14EE" w14:textId="77777777" w:rsidTr="00545D1C">
        <w:trPr>
          <w:trHeight w:val="230"/>
        </w:trPr>
        <w:tc>
          <w:tcPr>
            <w:tcW w:w="770" w:type="dxa"/>
            <w:vAlign w:val="center"/>
          </w:tcPr>
          <w:p w14:paraId="698FC2C9" w14:textId="77777777" w:rsidR="00172B71" w:rsidRPr="00E6278D" w:rsidRDefault="00172B71" w:rsidP="00093FD9">
            <w:pPr>
              <w:jc w:val="center"/>
              <w:rPr>
                <w:b/>
              </w:rPr>
            </w:pPr>
            <w:r w:rsidRPr="00E6278D">
              <w:rPr>
                <w:b/>
              </w:rPr>
              <w:t>Lp.</w:t>
            </w:r>
          </w:p>
        </w:tc>
        <w:tc>
          <w:tcPr>
            <w:tcW w:w="6418" w:type="dxa"/>
            <w:vAlign w:val="center"/>
          </w:tcPr>
          <w:p w14:paraId="4B308524" w14:textId="77777777" w:rsidR="00172B71" w:rsidRPr="00E6278D" w:rsidRDefault="00172B71" w:rsidP="00093FD9">
            <w:pPr>
              <w:jc w:val="center"/>
              <w:rPr>
                <w:b/>
              </w:rPr>
            </w:pPr>
            <w:r w:rsidRPr="00E6278D">
              <w:rPr>
                <w:b/>
              </w:rPr>
              <w:t>PARAMETR/WARUNEK</w:t>
            </w:r>
          </w:p>
        </w:tc>
        <w:tc>
          <w:tcPr>
            <w:tcW w:w="1872" w:type="dxa"/>
          </w:tcPr>
          <w:p w14:paraId="1F70940A" w14:textId="77777777" w:rsidR="00172B71" w:rsidRPr="00E6278D" w:rsidRDefault="00172B71" w:rsidP="00093FD9">
            <w:pPr>
              <w:jc w:val="center"/>
              <w:rPr>
                <w:b/>
              </w:rPr>
            </w:pPr>
            <w:r w:rsidRPr="00E6278D">
              <w:rPr>
                <w:b/>
              </w:rPr>
              <w:t>Potwierdzenie czy oferowany system spełnia wymagany warunek</w:t>
            </w:r>
          </w:p>
        </w:tc>
      </w:tr>
      <w:tr w:rsidR="00172B71" w:rsidRPr="00E6278D" w14:paraId="2CF4256B" w14:textId="77777777" w:rsidTr="00545D1C">
        <w:trPr>
          <w:trHeight w:val="230"/>
        </w:trPr>
        <w:tc>
          <w:tcPr>
            <w:tcW w:w="770" w:type="dxa"/>
            <w:vAlign w:val="center"/>
          </w:tcPr>
          <w:p w14:paraId="47EBCB5F" w14:textId="77777777" w:rsidR="00172B71" w:rsidRPr="00E6278D" w:rsidRDefault="00172B71" w:rsidP="00093FD9">
            <w:pPr>
              <w:jc w:val="center"/>
            </w:pPr>
            <w:r w:rsidRPr="00E6278D">
              <w:t>1.</w:t>
            </w:r>
          </w:p>
        </w:tc>
        <w:tc>
          <w:tcPr>
            <w:tcW w:w="6418" w:type="dxa"/>
            <w:vAlign w:val="center"/>
          </w:tcPr>
          <w:p w14:paraId="3BE5DE58" w14:textId="77777777" w:rsidR="00172B71" w:rsidRPr="00E6278D" w:rsidRDefault="00172B71" w:rsidP="00093FD9">
            <w:pPr>
              <w:jc w:val="both"/>
            </w:pPr>
            <w:r w:rsidRPr="00E6278D">
              <w:t xml:space="preserve">Zautomatyzowany analizator diagnostyczny złożony ze zintegrowanych modułów ekstrakcji kwasów nukleinowych oraz </w:t>
            </w:r>
            <w:proofErr w:type="spellStart"/>
            <w:r w:rsidRPr="00E6278D">
              <w:lastRenderedPageBreak/>
              <w:t>termocyklera</w:t>
            </w:r>
            <w:proofErr w:type="spellEnd"/>
            <w:r w:rsidRPr="00E6278D">
              <w:t xml:space="preserve"> real-</w:t>
            </w:r>
            <w:proofErr w:type="spellStart"/>
            <w:r w:rsidRPr="00E6278D">
              <w:t>time</w:t>
            </w:r>
            <w:proofErr w:type="spellEnd"/>
            <w:r w:rsidRPr="00E6278D">
              <w:t xml:space="preserve"> PCR, umożliwiający przeprowadzenie kompletnego procesu analitycznego: izolację, odwrotną transkrypcję (dla </w:t>
            </w:r>
            <w:proofErr w:type="spellStart"/>
            <w:r w:rsidRPr="00E6278D">
              <w:t>analitów</w:t>
            </w:r>
            <w:proofErr w:type="spellEnd"/>
            <w:r w:rsidRPr="00E6278D">
              <w:t xml:space="preserve"> RNA), amplifikację oraz detekcję sygnału fluorescencyjnego w czasie rzeczywistym.</w:t>
            </w:r>
          </w:p>
        </w:tc>
        <w:tc>
          <w:tcPr>
            <w:tcW w:w="1872" w:type="dxa"/>
          </w:tcPr>
          <w:p w14:paraId="7C8F9FD8" w14:textId="77777777" w:rsidR="00172B71" w:rsidRPr="00E6278D" w:rsidRDefault="00172B71" w:rsidP="00093FD9">
            <w:pPr>
              <w:jc w:val="center"/>
              <w:rPr>
                <w:b/>
              </w:rPr>
            </w:pPr>
          </w:p>
        </w:tc>
      </w:tr>
      <w:tr w:rsidR="00172B71" w:rsidRPr="00E6278D" w14:paraId="076660C7" w14:textId="77777777" w:rsidTr="00545D1C">
        <w:trPr>
          <w:trHeight w:val="230"/>
        </w:trPr>
        <w:tc>
          <w:tcPr>
            <w:tcW w:w="770" w:type="dxa"/>
            <w:vAlign w:val="center"/>
          </w:tcPr>
          <w:p w14:paraId="2D4C4EC4" w14:textId="77777777" w:rsidR="00172B71" w:rsidRPr="00E6278D" w:rsidRDefault="00172B71" w:rsidP="00093FD9">
            <w:pPr>
              <w:jc w:val="center"/>
            </w:pPr>
            <w:r w:rsidRPr="00E6278D">
              <w:t>2.</w:t>
            </w:r>
          </w:p>
        </w:tc>
        <w:tc>
          <w:tcPr>
            <w:tcW w:w="6418" w:type="dxa"/>
            <w:vAlign w:val="center"/>
          </w:tcPr>
          <w:p w14:paraId="63768753" w14:textId="2C57DF60" w:rsidR="00172B71" w:rsidRPr="00E6278D" w:rsidRDefault="00172B71" w:rsidP="00172B71">
            <w:pPr>
              <w:jc w:val="both"/>
            </w:pPr>
            <w:r w:rsidRPr="00E6278D">
              <w:t>System i testy posiadające oznakowanie CE-IVD zgodne z rozporządzeniem IVDR 2017/746 (lub dyrektywą IVDD 98/79/WE w okresie przejściowym), przeznaczone do ilościowego oznaczania wirusowych kwasów nukleinowych metodą real-</w:t>
            </w:r>
            <w:proofErr w:type="spellStart"/>
            <w:r w:rsidRPr="00E6278D">
              <w:t>time</w:t>
            </w:r>
            <w:proofErr w:type="spellEnd"/>
            <w:r w:rsidRPr="00E6278D">
              <w:t xml:space="preserve"> PCR.</w:t>
            </w:r>
          </w:p>
        </w:tc>
        <w:tc>
          <w:tcPr>
            <w:tcW w:w="1872" w:type="dxa"/>
          </w:tcPr>
          <w:p w14:paraId="553257FD" w14:textId="77777777" w:rsidR="00172B71" w:rsidRPr="00E6278D" w:rsidRDefault="00172B71" w:rsidP="00093FD9">
            <w:pPr>
              <w:jc w:val="center"/>
              <w:rPr>
                <w:b/>
              </w:rPr>
            </w:pPr>
          </w:p>
        </w:tc>
      </w:tr>
      <w:tr w:rsidR="00172B71" w:rsidRPr="00E6278D" w14:paraId="45FDA069" w14:textId="77777777" w:rsidTr="00545D1C">
        <w:trPr>
          <w:trHeight w:val="230"/>
        </w:trPr>
        <w:tc>
          <w:tcPr>
            <w:tcW w:w="770" w:type="dxa"/>
            <w:vAlign w:val="center"/>
          </w:tcPr>
          <w:p w14:paraId="7D9B59ED" w14:textId="77777777" w:rsidR="00172B71" w:rsidRPr="00E6278D" w:rsidRDefault="00172B71" w:rsidP="00093FD9">
            <w:pPr>
              <w:jc w:val="center"/>
            </w:pPr>
            <w:r w:rsidRPr="00E6278D">
              <w:t xml:space="preserve">3. </w:t>
            </w:r>
          </w:p>
        </w:tc>
        <w:tc>
          <w:tcPr>
            <w:tcW w:w="6418" w:type="dxa"/>
            <w:vAlign w:val="center"/>
          </w:tcPr>
          <w:p w14:paraId="4BD5DCAC" w14:textId="77777777" w:rsidR="00172B71" w:rsidRPr="00E6278D" w:rsidRDefault="00172B71" w:rsidP="00093FD9">
            <w:pPr>
              <w:jc w:val="both"/>
            </w:pPr>
            <w:r w:rsidRPr="00E6278D">
              <w:t>Analizator fabrycznie nowy lub używany, którego data produkcji nie jest wcześniejsza niż 5 lat przed terminem składania ofert.</w:t>
            </w:r>
          </w:p>
        </w:tc>
        <w:tc>
          <w:tcPr>
            <w:tcW w:w="1872" w:type="dxa"/>
          </w:tcPr>
          <w:p w14:paraId="667F8AD3" w14:textId="77777777" w:rsidR="00172B71" w:rsidRPr="00E6278D" w:rsidRDefault="00172B71" w:rsidP="00093FD9">
            <w:pPr>
              <w:jc w:val="center"/>
              <w:rPr>
                <w:b/>
              </w:rPr>
            </w:pPr>
          </w:p>
        </w:tc>
      </w:tr>
      <w:tr w:rsidR="00172B71" w:rsidRPr="00E6278D" w14:paraId="37EA97B7" w14:textId="77777777" w:rsidTr="00545D1C">
        <w:trPr>
          <w:trHeight w:val="230"/>
        </w:trPr>
        <w:tc>
          <w:tcPr>
            <w:tcW w:w="770" w:type="dxa"/>
            <w:vAlign w:val="center"/>
          </w:tcPr>
          <w:p w14:paraId="2DFFBB3B" w14:textId="77777777" w:rsidR="00172B71" w:rsidRPr="00E6278D" w:rsidRDefault="00172B71" w:rsidP="00093FD9">
            <w:pPr>
              <w:jc w:val="center"/>
            </w:pPr>
            <w:r w:rsidRPr="00E6278D">
              <w:t>4.</w:t>
            </w:r>
          </w:p>
        </w:tc>
        <w:tc>
          <w:tcPr>
            <w:tcW w:w="6418" w:type="dxa"/>
            <w:vAlign w:val="center"/>
          </w:tcPr>
          <w:p w14:paraId="46BE8D2A" w14:textId="77777777" w:rsidR="00172B71" w:rsidRPr="00E6278D" w:rsidRDefault="00172B71" w:rsidP="00093FD9">
            <w:pPr>
              <w:jc w:val="both"/>
            </w:pPr>
            <w:r w:rsidRPr="00E6278D">
              <w:t xml:space="preserve">Oprogramowanie umożliwiające: sterowanie procesem analitycznym, gromadzenie, analizę i archiwizację danych, zarządzanie kontrolą jakości z wizualizacją reguł </w:t>
            </w:r>
            <w:proofErr w:type="spellStart"/>
            <w:r w:rsidRPr="00E6278D">
              <w:t>Westgarda</w:t>
            </w:r>
            <w:proofErr w:type="spellEnd"/>
            <w:r w:rsidRPr="00E6278D">
              <w:t xml:space="preserve"> oraz prowadzenie ścieżki audytowej zgodnie z PN-EN ISO 15189.</w:t>
            </w:r>
          </w:p>
        </w:tc>
        <w:tc>
          <w:tcPr>
            <w:tcW w:w="1872" w:type="dxa"/>
          </w:tcPr>
          <w:p w14:paraId="173A7015" w14:textId="77777777" w:rsidR="00172B71" w:rsidRPr="00E6278D" w:rsidRDefault="00172B71" w:rsidP="00093FD9">
            <w:pPr>
              <w:jc w:val="center"/>
              <w:rPr>
                <w:b/>
              </w:rPr>
            </w:pPr>
          </w:p>
        </w:tc>
      </w:tr>
      <w:tr w:rsidR="00172B71" w:rsidRPr="00E6278D" w14:paraId="695C27B1" w14:textId="77777777" w:rsidTr="00545D1C">
        <w:trPr>
          <w:trHeight w:val="230"/>
        </w:trPr>
        <w:tc>
          <w:tcPr>
            <w:tcW w:w="770" w:type="dxa"/>
            <w:vAlign w:val="center"/>
          </w:tcPr>
          <w:p w14:paraId="3DCB2943" w14:textId="77777777" w:rsidR="00172B71" w:rsidRPr="00E6278D" w:rsidRDefault="00172B71" w:rsidP="00093FD9">
            <w:pPr>
              <w:jc w:val="center"/>
            </w:pPr>
            <w:r w:rsidRPr="00E6278D">
              <w:t>5.</w:t>
            </w:r>
          </w:p>
        </w:tc>
        <w:tc>
          <w:tcPr>
            <w:tcW w:w="6418" w:type="dxa"/>
            <w:vAlign w:val="center"/>
          </w:tcPr>
          <w:p w14:paraId="35FACAC1" w14:textId="77777777" w:rsidR="00172B71" w:rsidRPr="00E6278D" w:rsidRDefault="00172B71" w:rsidP="00093FD9">
            <w:pPr>
              <w:jc w:val="both"/>
            </w:pPr>
            <w:r w:rsidRPr="00E6278D">
              <w:t xml:space="preserve">Detekcja sygnału fluorescencyjnego w czasie rzeczywistym, równocześnie z przebiegiem amplifikacji, bez konieczności dodatkowych etapów </w:t>
            </w:r>
            <w:proofErr w:type="spellStart"/>
            <w:r w:rsidRPr="00E6278D">
              <w:t>postanalitycznych</w:t>
            </w:r>
            <w:proofErr w:type="spellEnd"/>
            <w:r w:rsidRPr="00E6278D">
              <w:t>.</w:t>
            </w:r>
          </w:p>
        </w:tc>
        <w:tc>
          <w:tcPr>
            <w:tcW w:w="1872" w:type="dxa"/>
          </w:tcPr>
          <w:p w14:paraId="714118AA" w14:textId="77777777" w:rsidR="00172B71" w:rsidRPr="00E6278D" w:rsidRDefault="00172B71" w:rsidP="00093FD9">
            <w:pPr>
              <w:jc w:val="center"/>
              <w:rPr>
                <w:b/>
              </w:rPr>
            </w:pPr>
          </w:p>
        </w:tc>
      </w:tr>
      <w:tr w:rsidR="00172B71" w:rsidRPr="00E6278D" w14:paraId="00F87164" w14:textId="77777777" w:rsidTr="00545D1C">
        <w:trPr>
          <w:trHeight w:val="230"/>
        </w:trPr>
        <w:tc>
          <w:tcPr>
            <w:tcW w:w="770" w:type="dxa"/>
            <w:vAlign w:val="center"/>
          </w:tcPr>
          <w:p w14:paraId="0F6BADE9" w14:textId="77777777" w:rsidR="00172B71" w:rsidRPr="00E6278D" w:rsidRDefault="00172B71" w:rsidP="00093FD9">
            <w:pPr>
              <w:jc w:val="center"/>
            </w:pPr>
            <w:r w:rsidRPr="00E6278D">
              <w:t>6.</w:t>
            </w:r>
          </w:p>
        </w:tc>
        <w:tc>
          <w:tcPr>
            <w:tcW w:w="6418" w:type="dxa"/>
            <w:vAlign w:val="center"/>
          </w:tcPr>
          <w:p w14:paraId="30FB79BE" w14:textId="77777777" w:rsidR="00172B71" w:rsidRPr="00E6278D" w:rsidRDefault="00172B71" w:rsidP="00093FD9">
            <w:pPr>
              <w:jc w:val="both"/>
            </w:pPr>
            <w:r w:rsidRPr="00E6278D">
              <w:t xml:space="preserve">System </w:t>
            </w:r>
            <w:proofErr w:type="spellStart"/>
            <w:r w:rsidRPr="00E6278D">
              <w:t>zwalidowany</w:t>
            </w:r>
            <w:proofErr w:type="spellEnd"/>
            <w:r w:rsidRPr="00E6278D">
              <w:t xml:space="preserve"> do oznaczeń z próbek surowicy oraz osocza ludzkiego EDTA.</w:t>
            </w:r>
          </w:p>
        </w:tc>
        <w:tc>
          <w:tcPr>
            <w:tcW w:w="1872" w:type="dxa"/>
          </w:tcPr>
          <w:p w14:paraId="3A7A4D68" w14:textId="77777777" w:rsidR="00172B71" w:rsidRPr="00E6278D" w:rsidRDefault="00172B71" w:rsidP="00093FD9">
            <w:pPr>
              <w:jc w:val="center"/>
              <w:rPr>
                <w:b/>
              </w:rPr>
            </w:pPr>
          </w:p>
        </w:tc>
      </w:tr>
      <w:tr w:rsidR="00172B71" w:rsidRPr="00E6278D" w14:paraId="31D3EBE5" w14:textId="77777777" w:rsidTr="00545D1C">
        <w:trPr>
          <w:trHeight w:val="230"/>
        </w:trPr>
        <w:tc>
          <w:tcPr>
            <w:tcW w:w="770" w:type="dxa"/>
            <w:vAlign w:val="center"/>
          </w:tcPr>
          <w:p w14:paraId="5622BE4D" w14:textId="77777777" w:rsidR="00172B71" w:rsidRPr="00E6278D" w:rsidRDefault="00172B71" w:rsidP="00093FD9">
            <w:pPr>
              <w:jc w:val="center"/>
            </w:pPr>
            <w:r w:rsidRPr="00E6278D">
              <w:t>7.</w:t>
            </w:r>
          </w:p>
        </w:tc>
        <w:tc>
          <w:tcPr>
            <w:tcW w:w="6418" w:type="dxa"/>
            <w:vAlign w:val="center"/>
          </w:tcPr>
          <w:p w14:paraId="0DEB79ED" w14:textId="77777777" w:rsidR="00172B71" w:rsidRPr="00E6278D" w:rsidRDefault="00172B71" w:rsidP="00093FD9">
            <w:pPr>
              <w:jc w:val="both"/>
            </w:pPr>
            <w:r w:rsidRPr="00E6278D">
              <w:t>Wymiary analizatora: 185 cm × 110 cm × 200 cm.</w:t>
            </w:r>
          </w:p>
        </w:tc>
        <w:tc>
          <w:tcPr>
            <w:tcW w:w="1872" w:type="dxa"/>
          </w:tcPr>
          <w:p w14:paraId="1DB131E5" w14:textId="77777777" w:rsidR="00172B71" w:rsidRPr="00E6278D" w:rsidRDefault="00172B71" w:rsidP="00093FD9">
            <w:pPr>
              <w:jc w:val="center"/>
              <w:rPr>
                <w:b/>
              </w:rPr>
            </w:pPr>
          </w:p>
        </w:tc>
      </w:tr>
      <w:tr w:rsidR="00172B71" w:rsidRPr="00E6278D" w14:paraId="2A64BB74" w14:textId="77777777" w:rsidTr="00545D1C">
        <w:trPr>
          <w:trHeight w:val="230"/>
        </w:trPr>
        <w:tc>
          <w:tcPr>
            <w:tcW w:w="770" w:type="dxa"/>
            <w:vAlign w:val="center"/>
          </w:tcPr>
          <w:p w14:paraId="2A0D7188" w14:textId="77777777" w:rsidR="00172B71" w:rsidRPr="00E6278D" w:rsidRDefault="00172B71" w:rsidP="00093FD9">
            <w:pPr>
              <w:jc w:val="center"/>
            </w:pPr>
            <w:r w:rsidRPr="00E6278D">
              <w:t>8.</w:t>
            </w:r>
          </w:p>
        </w:tc>
        <w:tc>
          <w:tcPr>
            <w:tcW w:w="6418" w:type="dxa"/>
            <w:vAlign w:val="center"/>
          </w:tcPr>
          <w:p w14:paraId="60C930DE" w14:textId="77777777" w:rsidR="00172B71" w:rsidRPr="00E6278D" w:rsidRDefault="00172B71" w:rsidP="00093FD9">
            <w:pPr>
              <w:jc w:val="both"/>
            </w:pPr>
            <w:r w:rsidRPr="00E6278D">
              <w:t>Analizator przystosowany do integracji z LIS/HIS obejmującej: komunikację dwukierunkową (HL7 lub ASTM E1394), automatyczny import zleceń i eksport wyników oraz identyfikację próbek za pomocą kodów kreskowych 1D/2D.</w:t>
            </w:r>
          </w:p>
        </w:tc>
        <w:tc>
          <w:tcPr>
            <w:tcW w:w="1872" w:type="dxa"/>
          </w:tcPr>
          <w:p w14:paraId="216492E9" w14:textId="77777777" w:rsidR="00172B71" w:rsidRPr="00E6278D" w:rsidRDefault="00172B71" w:rsidP="00093FD9">
            <w:pPr>
              <w:jc w:val="center"/>
              <w:rPr>
                <w:b/>
              </w:rPr>
            </w:pPr>
          </w:p>
        </w:tc>
      </w:tr>
      <w:tr w:rsidR="00172B71" w:rsidRPr="00E6278D" w14:paraId="65A1F613" w14:textId="77777777" w:rsidTr="00545D1C">
        <w:trPr>
          <w:trHeight w:val="230"/>
        </w:trPr>
        <w:tc>
          <w:tcPr>
            <w:tcW w:w="770" w:type="dxa"/>
            <w:vAlign w:val="center"/>
          </w:tcPr>
          <w:p w14:paraId="75781D91" w14:textId="77777777" w:rsidR="00172B71" w:rsidRPr="00E6278D" w:rsidRDefault="00172B71" w:rsidP="00093FD9">
            <w:pPr>
              <w:jc w:val="center"/>
            </w:pPr>
            <w:r w:rsidRPr="00E6278D">
              <w:t>9.</w:t>
            </w:r>
          </w:p>
        </w:tc>
        <w:tc>
          <w:tcPr>
            <w:tcW w:w="6418" w:type="dxa"/>
            <w:vAlign w:val="center"/>
          </w:tcPr>
          <w:p w14:paraId="1C132802" w14:textId="77777777" w:rsidR="00172B71" w:rsidRPr="00E6278D" w:rsidRDefault="00172B71" w:rsidP="00093FD9">
            <w:pPr>
              <w:jc w:val="both"/>
            </w:pPr>
            <w:r w:rsidRPr="00E6278D">
              <w:t>Kompletne stanowisko diagnostyczne obejmujące: analizator wraz z niezbędnym wyposażeniem, stację roboczą (komputer i monitor), drukarkę z materiałami eksploatacyjnymi na okres umowy, czytnik kodów kreskowych oraz zasilacz awaryjny UPS podtrzymujący pracę analizatora i stacji roboczej w przypadku zaniku zasilania.</w:t>
            </w:r>
          </w:p>
        </w:tc>
        <w:tc>
          <w:tcPr>
            <w:tcW w:w="1872" w:type="dxa"/>
          </w:tcPr>
          <w:p w14:paraId="25F29099" w14:textId="77777777" w:rsidR="00172B71" w:rsidRPr="00E6278D" w:rsidRDefault="00172B71" w:rsidP="00093FD9">
            <w:pPr>
              <w:jc w:val="center"/>
              <w:rPr>
                <w:b/>
              </w:rPr>
            </w:pPr>
          </w:p>
        </w:tc>
      </w:tr>
      <w:tr w:rsidR="00172B71" w:rsidRPr="00E6278D" w14:paraId="32919B54" w14:textId="77777777" w:rsidTr="00545D1C">
        <w:trPr>
          <w:trHeight w:val="230"/>
        </w:trPr>
        <w:tc>
          <w:tcPr>
            <w:tcW w:w="9060" w:type="dxa"/>
            <w:gridSpan w:val="3"/>
            <w:vAlign w:val="center"/>
          </w:tcPr>
          <w:p w14:paraId="116A3576" w14:textId="2BD7DF54" w:rsidR="00172B71" w:rsidRPr="00E6278D" w:rsidRDefault="00FC2ABC" w:rsidP="00093FD9">
            <w:pPr>
              <w:jc w:val="center"/>
              <w:rPr>
                <w:b/>
              </w:rPr>
            </w:pPr>
            <w:r w:rsidRPr="00E6278D">
              <w:rPr>
                <w:b/>
              </w:rPr>
              <w:t>Rozszerzenie</w:t>
            </w:r>
            <w:r w:rsidR="00172B71" w:rsidRPr="00E6278D">
              <w:rPr>
                <w:b/>
              </w:rPr>
              <w:t xml:space="preserve"> stanowiska diagnostycznego oraz kontrola </w:t>
            </w:r>
            <w:proofErr w:type="spellStart"/>
            <w:r w:rsidR="00172B71" w:rsidRPr="00E6278D">
              <w:rPr>
                <w:b/>
              </w:rPr>
              <w:t>zewnątrzlaboratoryjna</w:t>
            </w:r>
            <w:proofErr w:type="spellEnd"/>
          </w:p>
        </w:tc>
      </w:tr>
      <w:tr w:rsidR="00172B71" w:rsidRPr="00E6278D" w14:paraId="13B90D10" w14:textId="77777777" w:rsidTr="00545D1C">
        <w:trPr>
          <w:trHeight w:val="230"/>
        </w:trPr>
        <w:tc>
          <w:tcPr>
            <w:tcW w:w="770" w:type="dxa"/>
            <w:vAlign w:val="center"/>
          </w:tcPr>
          <w:p w14:paraId="1700A67B" w14:textId="77777777" w:rsidR="00172B71" w:rsidRPr="00E6278D" w:rsidRDefault="00172B71" w:rsidP="00093FD9">
            <w:pPr>
              <w:jc w:val="center"/>
            </w:pPr>
            <w:r w:rsidRPr="00E6278D">
              <w:t>10.</w:t>
            </w:r>
          </w:p>
        </w:tc>
        <w:tc>
          <w:tcPr>
            <w:tcW w:w="6418" w:type="dxa"/>
            <w:vAlign w:val="center"/>
          </w:tcPr>
          <w:p w14:paraId="0EFF82AC" w14:textId="77777777" w:rsidR="00172B71" w:rsidRPr="00E6278D" w:rsidRDefault="00172B71" w:rsidP="00093FD9">
            <w:pPr>
              <w:jc w:val="both"/>
            </w:pPr>
            <w:r w:rsidRPr="00E6278D">
              <w:t xml:space="preserve">Zestaw trzech pipet automatycznych </w:t>
            </w:r>
            <w:proofErr w:type="spellStart"/>
            <w:r w:rsidRPr="00E6278D">
              <w:t>zmiennopojemnościowych</w:t>
            </w:r>
            <w:proofErr w:type="spellEnd"/>
            <w:r w:rsidRPr="00E6278D">
              <w:t xml:space="preserve"> o zakresach (1: 2–20 µL, rozdzielczość min. 0,1 µL; 2: 20–200 µL, rozdzielczość min. 1 µL, 3: 100–1000 µL, rozdzielczość min. 5 µL). Możliwość </w:t>
            </w:r>
            <w:proofErr w:type="spellStart"/>
            <w:r w:rsidRPr="00E6278D">
              <w:t>autoklawowania</w:t>
            </w:r>
            <w:proofErr w:type="spellEnd"/>
            <w:r w:rsidRPr="00E6278D">
              <w:t xml:space="preserve"> całej pipety (min. 121 °C / 20 min) lub sterylizacji UV. Świadectwo wzorcowania aktualne przy dostawie; wystawione przez producenta lub akredytowane laboratorium (PCA lub równoważne w sieci EA/ILAC); powtarzane przez Wykonawcę co 12 miesięcy przez cały okres obowiązywania Umowy.</w:t>
            </w:r>
          </w:p>
        </w:tc>
        <w:tc>
          <w:tcPr>
            <w:tcW w:w="1872" w:type="dxa"/>
          </w:tcPr>
          <w:p w14:paraId="7B44A69F" w14:textId="77777777" w:rsidR="00172B71" w:rsidRPr="00E6278D" w:rsidRDefault="00172B71" w:rsidP="00093FD9">
            <w:pPr>
              <w:jc w:val="center"/>
              <w:rPr>
                <w:b/>
              </w:rPr>
            </w:pPr>
          </w:p>
        </w:tc>
      </w:tr>
      <w:tr w:rsidR="00172B71" w:rsidRPr="00E6278D" w14:paraId="6038B279" w14:textId="77777777" w:rsidTr="00545D1C">
        <w:trPr>
          <w:trHeight w:val="230"/>
        </w:trPr>
        <w:tc>
          <w:tcPr>
            <w:tcW w:w="770" w:type="dxa"/>
            <w:vAlign w:val="center"/>
          </w:tcPr>
          <w:p w14:paraId="3D36D67C" w14:textId="77777777" w:rsidR="00172B71" w:rsidRPr="00E6278D" w:rsidRDefault="00172B71" w:rsidP="00093FD9">
            <w:pPr>
              <w:jc w:val="center"/>
            </w:pPr>
            <w:r w:rsidRPr="00E6278D">
              <w:t>11.</w:t>
            </w:r>
          </w:p>
        </w:tc>
        <w:tc>
          <w:tcPr>
            <w:tcW w:w="6418" w:type="dxa"/>
            <w:vAlign w:val="center"/>
          </w:tcPr>
          <w:p w14:paraId="7BCF2B4F" w14:textId="77777777" w:rsidR="00172B71" w:rsidRPr="00E6278D" w:rsidRDefault="00172B71" w:rsidP="00093FD9">
            <w:pPr>
              <w:jc w:val="both"/>
            </w:pPr>
            <w:r w:rsidRPr="00E6278D">
              <w:t xml:space="preserve">Wytrząsarka laboratoryjna - </w:t>
            </w:r>
            <w:proofErr w:type="spellStart"/>
            <w:r w:rsidRPr="00E6278D">
              <w:t>worteks</w:t>
            </w:r>
            <w:proofErr w:type="spellEnd"/>
            <w:r w:rsidRPr="00E6278D">
              <w:t xml:space="preserve">. Zakres prędkości min. 600 – 3200 </w:t>
            </w:r>
            <w:proofErr w:type="spellStart"/>
            <w:r w:rsidRPr="00E6278D">
              <w:t>rpm</w:t>
            </w:r>
            <w:proofErr w:type="spellEnd"/>
            <w:r w:rsidRPr="00E6278D">
              <w:t xml:space="preserve">, regulacja płynna. Tryby pracy: ciągły oraz dotykowy. Głowica kubkowa kompatybilna z probówkami 0,2 / 0,5 / 1,5 / 2,0 / 15 / 50 </w:t>
            </w:r>
            <w:proofErr w:type="spellStart"/>
            <w:r w:rsidRPr="00E6278D">
              <w:t>mL</w:t>
            </w:r>
            <w:proofErr w:type="spellEnd"/>
            <w:r w:rsidRPr="00E6278D">
              <w:t>. Certyfikat CE. Stopki antypoślizgowe zapewniające stabilną pracę bez mocowania do blatu.</w:t>
            </w:r>
          </w:p>
        </w:tc>
        <w:tc>
          <w:tcPr>
            <w:tcW w:w="1872" w:type="dxa"/>
          </w:tcPr>
          <w:p w14:paraId="55BD74DA" w14:textId="77777777" w:rsidR="00172B71" w:rsidRPr="00E6278D" w:rsidRDefault="00172B71" w:rsidP="00093FD9">
            <w:pPr>
              <w:jc w:val="center"/>
              <w:rPr>
                <w:b/>
              </w:rPr>
            </w:pPr>
          </w:p>
        </w:tc>
      </w:tr>
      <w:tr w:rsidR="00172B71" w:rsidRPr="00E6278D" w14:paraId="3B65CE69" w14:textId="77777777" w:rsidTr="00545D1C">
        <w:trPr>
          <w:trHeight w:val="230"/>
        </w:trPr>
        <w:tc>
          <w:tcPr>
            <w:tcW w:w="770" w:type="dxa"/>
            <w:vAlign w:val="center"/>
          </w:tcPr>
          <w:p w14:paraId="7A23BFA5" w14:textId="77777777" w:rsidR="00172B71" w:rsidRPr="00E6278D" w:rsidRDefault="00172B71" w:rsidP="00093FD9">
            <w:pPr>
              <w:jc w:val="center"/>
            </w:pPr>
            <w:r w:rsidRPr="00E6278D">
              <w:t>12.</w:t>
            </w:r>
          </w:p>
        </w:tc>
        <w:tc>
          <w:tcPr>
            <w:tcW w:w="6418" w:type="dxa"/>
            <w:vAlign w:val="center"/>
          </w:tcPr>
          <w:p w14:paraId="487C082A" w14:textId="56338CCF" w:rsidR="00172B71" w:rsidRPr="00E6278D" w:rsidRDefault="00172B71" w:rsidP="00093FD9">
            <w:pPr>
              <w:jc w:val="both"/>
            </w:pPr>
            <w:r w:rsidRPr="00E6278D">
              <w:t xml:space="preserve">Raz w roku kalendarzowym - począwszy od pierwszego pełnego roku kalendarzowego następującego po roku podpisania Umowy dostawa - panelu </w:t>
            </w:r>
            <w:proofErr w:type="spellStart"/>
            <w:r w:rsidRPr="00E6278D">
              <w:t>zewnątrzlaboratoryjnej</w:t>
            </w:r>
            <w:proofErr w:type="spellEnd"/>
            <w:r w:rsidRPr="00E6278D">
              <w:t xml:space="preserve"> kontroli jakości (EQA) przeznaczonego do ilościowego oznaczania wiremii DNA HBV oraz lekooporności HBV. Zestaw panelowy w ramach programu prowadzonego przez niezależny ośrodek EQA: QCMD, INSTAND lub równoważny, działający w sieci EQALM lub akredytowany w systemie EA/ILAC. Panel musi obejmować co </w:t>
            </w:r>
            <w:r w:rsidRPr="00E6278D">
              <w:lastRenderedPageBreak/>
              <w:t>najmniej 4 próbki o zróżnicowanych stężeniach docelowych wyrażonych w IU/</w:t>
            </w:r>
            <w:proofErr w:type="spellStart"/>
            <w:r w:rsidRPr="00E6278D">
              <w:t>mL</w:t>
            </w:r>
            <w:proofErr w:type="spellEnd"/>
            <w:r w:rsidRPr="00E6278D">
              <w:t xml:space="preserve"> zgodnie z międzynarodowym standardem WHO dla DNA HBV.</w:t>
            </w:r>
          </w:p>
        </w:tc>
        <w:tc>
          <w:tcPr>
            <w:tcW w:w="1872" w:type="dxa"/>
          </w:tcPr>
          <w:p w14:paraId="59520A66" w14:textId="77777777" w:rsidR="00172B71" w:rsidRPr="00E6278D" w:rsidRDefault="00172B71" w:rsidP="00093FD9">
            <w:pPr>
              <w:jc w:val="center"/>
              <w:rPr>
                <w:b/>
              </w:rPr>
            </w:pPr>
          </w:p>
        </w:tc>
      </w:tr>
    </w:tbl>
    <w:p w14:paraId="2E5CA779" w14:textId="77777777" w:rsidR="00362236" w:rsidRPr="00E6278D" w:rsidRDefault="00362236" w:rsidP="00362236"/>
    <w:p w14:paraId="33918DEC" w14:textId="77777777" w:rsidR="00362236" w:rsidRPr="00E6278D" w:rsidRDefault="00362236" w:rsidP="00362236"/>
    <w:p w14:paraId="71FE5CB7" w14:textId="77777777" w:rsidR="00362236" w:rsidRPr="00E6278D" w:rsidRDefault="00362236" w:rsidP="00362236">
      <w:pPr>
        <w:ind w:left="851" w:hanging="993"/>
        <w:rPr>
          <w:b/>
          <w:bCs/>
          <w:i/>
          <w:sz w:val="28"/>
          <w:szCs w:val="28"/>
          <w:u w:val="single"/>
        </w:rPr>
      </w:pPr>
      <w:r w:rsidRPr="00E6278D">
        <w:rPr>
          <w:b/>
          <w:bCs/>
          <w:i/>
          <w:sz w:val="28"/>
          <w:szCs w:val="28"/>
          <w:u w:val="single"/>
        </w:rPr>
        <w:t xml:space="preserve">Pakiet nr 3 </w:t>
      </w:r>
      <w:r w:rsidRPr="00E6278D">
        <w:rPr>
          <w:b/>
          <w:i/>
          <w:sz w:val="28"/>
          <w:szCs w:val="28"/>
          <w:u w:val="single"/>
        </w:rPr>
        <w:t>Oznaczenie ilościowe HIV-1 RNA metodą PCR czasu rzeczywistego.</w:t>
      </w:r>
    </w:p>
    <w:p w14:paraId="4637CB58" w14:textId="77777777" w:rsidR="00362236" w:rsidRPr="00E6278D" w:rsidRDefault="00362236" w:rsidP="00362236">
      <w:pPr>
        <w:rPr>
          <w:b/>
          <w:bCs/>
          <w:i/>
          <w:sz w:val="28"/>
          <w:szCs w:val="28"/>
          <w:u w:val="single"/>
        </w:rPr>
      </w:pPr>
    </w:p>
    <w:p w14:paraId="6580DA57" w14:textId="4390D029" w:rsidR="00362236" w:rsidRPr="00E6278D" w:rsidRDefault="00362236" w:rsidP="00362236">
      <w:pPr>
        <w:ind w:left="851" w:hanging="993"/>
        <w:rPr>
          <w:b/>
          <w:bCs/>
          <w:i/>
          <w:sz w:val="28"/>
          <w:szCs w:val="28"/>
          <w:u w:val="single"/>
        </w:rPr>
      </w:pPr>
      <w:r w:rsidRPr="00E6278D">
        <w:rPr>
          <w:b/>
        </w:rPr>
        <w:t>PRODUCENT /FIRMA OFEROWANEGO SPRZĘTU:</w:t>
      </w:r>
      <w:r w:rsidR="00C24773">
        <w:rPr>
          <w:b/>
        </w:rPr>
        <w:t xml:space="preserve"> </w:t>
      </w:r>
      <w:r w:rsidRPr="00E6278D">
        <w:rPr>
          <w:b/>
        </w:rPr>
        <w:t>………………………………….</w:t>
      </w:r>
    </w:p>
    <w:p w14:paraId="1B45209D" w14:textId="77777777" w:rsidR="00362236" w:rsidRPr="00E6278D" w:rsidRDefault="00362236" w:rsidP="00362236"/>
    <w:p w14:paraId="4600D4D1" w14:textId="77777777" w:rsidR="00362236" w:rsidRPr="00E6278D" w:rsidRDefault="00362236" w:rsidP="00362236">
      <w:pPr>
        <w:rPr>
          <w:b/>
        </w:rPr>
      </w:pPr>
      <w:r w:rsidRPr="00E6278D">
        <w:rPr>
          <w:b/>
        </w:rPr>
        <w:t>TYP URZĄDZENIA: laboratoryjny system diagnostyczny umożliwiający przeprowadzenie procesu izolacji kwasów nukleinowych oraz ich amplifikację metodą PCR czasu rzeczywistego wraz z urządzeniami wspomagającymi.</w:t>
      </w:r>
    </w:p>
    <w:p w14:paraId="28F12F18" w14:textId="77777777" w:rsidR="00362236" w:rsidRPr="00E6278D" w:rsidRDefault="00362236" w:rsidP="00362236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6418"/>
        <w:gridCol w:w="1872"/>
      </w:tblGrid>
      <w:tr w:rsidR="00172B71" w:rsidRPr="00E6278D" w14:paraId="618D0884" w14:textId="77777777" w:rsidTr="00545D1C">
        <w:trPr>
          <w:trHeight w:val="230"/>
        </w:trPr>
        <w:tc>
          <w:tcPr>
            <w:tcW w:w="770" w:type="dxa"/>
            <w:vAlign w:val="center"/>
          </w:tcPr>
          <w:p w14:paraId="4BAC6670" w14:textId="77777777" w:rsidR="00172B71" w:rsidRPr="00E6278D" w:rsidRDefault="00172B71" w:rsidP="00093FD9">
            <w:pPr>
              <w:jc w:val="center"/>
              <w:rPr>
                <w:b/>
              </w:rPr>
            </w:pPr>
            <w:r w:rsidRPr="00E6278D">
              <w:rPr>
                <w:b/>
              </w:rPr>
              <w:t>Lp.</w:t>
            </w:r>
          </w:p>
        </w:tc>
        <w:tc>
          <w:tcPr>
            <w:tcW w:w="6418" w:type="dxa"/>
            <w:vAlign w:val="center"/>
          </w:tcPr>
          <w:p w14:paraId="2FE2BDCA" w14:textId="77777777" w:rsidR="00172B71" w:rsidRPr="00E6278D" w:rsidRDefault="00172B71" w:rsidP="00093FD9">
            <w:pPr>
              <w:jc w:val="center"/>
              <w:rPr>
                <w:b/>
              </w:rPr>
            </w:pPr>
            <w:r w:rsidRPr="00E6278D">
              <w:rPr>
                <w:b/>
              </w:rPr>
              <w:t>PARAMETR/WARUNEK</w:t>
            </w:r>
          </w:p>
        </w:tc>
        <w:tc>
          <w:tcPr>
            <w:tcW w:w="1872" w:type="dxa"/>
          </w:tcPr>
          <w:p w14:paraId="2897C5D3" w14:textId="77777777" w:rsidR="00172B71" w:rsidRPr="00E6278D" w:rsidRDefault="00172B71" w:rsidP="00093FD9">
            <w:pPr>
              <w:jc w:val="center"/>
              <w:rPr>
                <w:b/>
              </w:rPr>
            </w:pPr>
            <w:r w:rsidRPr="00E6278D">
              <w:rPr>
                <w:b/>
              </w:rPr>
              <w:t>Potwierdzenie czy oferowany system spełnia wymagany warunek</w:t>
            </w:r>
          </w:p>
        </w:tc>
      </w:tr>
      <w:tr w:rsidR="00172B71" w:rsidRPr="00E6278D" w14:paraId="6BDFD0D7" w14:textId="77777777" w:rsidTr="001135E8">
        <w:trPr>
          <w:trHeight w:val="1840"/>
        </w:trPr>
        <w:tc>
          <w:tcPr>
            <w:tcW w:w="770" w:type="dxa"/>
            <w:vAlign w:val="center"/>
          </w:tcPr>
          <w:p w14:paraId="7A8C9A20" w14:textId="77777777" w:rsidR="00172B71" w:rsidRPr="00E6278D" w:rsidRDefault="00172B71" w:rsidP="00093FD9">
            <w:pPr>
              <w:jc w:val="center"/>
            </w:pPr>
            <w:r w:rsidRPr="00E6278D">
              <w:t>1.</w:t>
            </w:r>
          </w:p>
        </w:tc>
        <w:tc>
          <w:tcPr>
            <w:tcW w:w="6418" w:type="dxa"/>
            <w:vAlign w:val="center"/>
          </w:tcPr>
          <w:p w14:paraId="7F01A639" w14:textId="77777777" w:rsidR="00172B71" w:rsidRPr="00E6278D" w:rsidRDefault="00172B71" w:rsidP="00093FD9">
            <w:pPr>
              <w:jc w:val="both"/>
            </w:pPr>
            <w:r w:rsidRPr="00E6278D">
              <w:t xml:space="preserve">Zautomatyzowany analizator diagnostyczny złożony ze zintegrowanych modułów ekstrakcji kwasów nukleinowych oraz </w:t>
            </w:r>
            <w:proofErr w:type="spellStart"/>
            <w:r w:rsidRPr="00E6278D">
              <w:t>termocyklera</w:t>
            </w:r>
            <w:proofErr w:type="spellEnd"/>
            <w:r w:rsidRPr="00E6278D">
              <w:t xml:space="preserve"> real-</w:t>
            </w:r>
            <w:proofErr w:type="spellStart"/>
            <w:r w:rsidRPr="00E6278D">
              <w:t>time</w:t>
            </w:r>
            <w:proofErr w:type="spellEnd"/>
            <w:r w:rsidRPr="00E6278D">
              <w:t xml:space="preserve"> PCR, umożliwiający przeprowadzenie kompletnego procesu analitycznego: izolację, odwrotną transkrypcję (dla </w:t>
            </w:r>
            <w:proofErr w:type="spellStart"/>
            <w:r w:rsidRPr="00E6278D">
              <w:t>analitów</w:t>
            </w:r>
            <w:proofErr w:type="spellEnd"/>
            <w:r w:rsidRPr="00E6278D">
              <w:t xml:space="preserve"> RNA), amplifikację oraz detekcję sygnału fluorescencyjnego w czasie rzeczywistym.</w:t>
            </w:r>
          </w:p>
        </w:tc>
        <w:tc>
          <w:tcPr>
            <w:tcW w:w="1872" w:type="dxa"/>
          </w:tcPr>
          <w:p w14:paraId="7D52C86C" w14:textId="77777777" w:rsidR="00172B71" w:rsidRPr="00E6278D" w:rsidRDefault="00172B71" w:rsidP="00093FD9">
            <w:pPr>
              <w:jc w:val="center"/>
              <w:rPr>
                <w:b/>
              </w:rPr>
            </w:pPr>
          </w:p>
        </w:tc>
      </w:tr>
      <w:tr w:rsidR="00172B71" w:rsidRPr="00E6278D" w14:paraId="1209F2C3" w14:textId="77777777" w:rsidTr="001135E8">
        <w:trPr>
          <w:trHeight w:val="1697"/>
        </w:trPr>
        <w:tc>
          <w:tcPr>
            <w:tcW w:w="770" w:type="dxa"/>
            <w:vAlign w:val="center"/>
          </w:tcPr>
          <w:p w14:paraId="045BC0D2" w14:textId="77777777" w:rsidR="00172B71" w:rsidRPr="00E6278D" w:rsidRDefault="00172B71" w:rsidP="00093FD9">
            <w:pPr>
              <w:jc w:val="center"/>
            </w:pPr>
            <w:r w:rsidRPr="00E6278D">
              <w:t>2.</w:t>
            </w:r>
          </w:p>
        </w:tc>
        <w:tc>
          <w:tcPr>
            <w:tcW w:w="6418" w:type="dxa"/>
            <w:vAlign w:val="center"/>
          </w:tcPr>
          <w:p w14:paraId="4F00DD61" w14:textId="044E4106" w:rsidR="00172B71" w:rsidRPr="00E6278D" w:rsidRDefault="00172B71" w:rsidP="00172B71">
            <w:pPr>
              <w:jc w:val="both"/>
            </w:pPr>
            <w:r w:rsidRPr="00E6278D">
              <w:t>System i testy posiadające oznakowanie CE-IVD zgodne z rozporządzeniem IVDR 2017/746 (lub dyrektywą IVDD 98/79/WE w okresie przejściowym), przeznaczone do ilościowego oznaczania wirusowych kwasów nukleinowych metodą real-</w:t>
            </w:r>
            <w:proofErr w:type="spellStart"/>
            <w:r w:rsidRPr="00E6278D">
              <w:t>time</w:t>
            </w:r>
            <w:proofErr w:type="spellEnd"/>
            <w:r w:rsidRPr="00E6278D">
              <w:t xml:space="preserve"> PCR.</w:t>
            </w:r>
          </w:p>
        </w:tc>
        <w:tc>
          <w:tcPr>
            <w:tcW w:w="1872" w:type="dxa"/>
          </w:tcPr>
          <w:p w14:paraId="6F39A8B4" w14:textId="77777777" w:rsidR="00172B71" w:rsidRPr="00E6278D" w:rsidRDefault="00172B71" w:rsidP="00093FD9">
            <w:pPr>
              <w:jc w:val="center"/>
              <w:rPr>
                <w:b/>
              </w:rPr>
            </w:pPr>
          </w:p>
        </w:tc>
      </w:tr>
      <w:tr w:rsidR="00172B71" w:rsidRPr="00E6278D" w14:paraId="030980F0" w14:textId="77777777" w:rsidTr="001135E8">
        <w:trPr>
          <w:trHeight w:val="857"/>
        </w:trPr>
        <w:tc>
          <w:tcPr>
            <w:tcW w:w="770" w:type="dxa"/>
            <w:vAlign w:val="center"/>
          </w:tcPr>
          <w:p w14:paraId="22B2CF93" w14:textId="77777777" w:rsidR="00172B71" w:rsidRPr="00E6278D" w:rsidRDefault="00172B71" w:rsidP="00093FD9">
            <w:pPr>
              <w:jc w:val="center"/>
            </w:pPr>
            <w:r w:rsidRPr="00E6278D">
              <w:t xml:space="preserve">3. </w:t>
            </w:r>
          </w:p>
        </w:tc>
        <w:tc>
          <w:tcPr>
            <w:tcW w:w="6418" w:type="dxa"/>
            <w:vAlign w:val="center"/>
          </w:tcPr>
          <w:p w14:paraId="40D1FEBD" w14:textId="77777777" w:rsidR="00172B71" w:rsidRPr="00E6278D" w:rsidRDefault="00172B71" w:rsidP="00093FD9">
            <w:pPr>
              <w:jc w:val="both"/>
            </w:pPr>
            <w:r w:rsidRPr="00E6278D">
              <w:t>Analizator fabrycznie nowy lub używany, którego data produkcji nie jest wcześniejsza niż 5 lat przed terminem składania ofert.</w:t>
            </w:r>
          </w:p>
        </w:tc>
        <w:tc>
          <w:tcPr>
            <w:tcW w:w="1872" w:type="dxa"/>
          </w:tcPr>
          <w:p w14:paraId="53266550" w14:textId="77777777" w:rsidR="00172B71" w:rsidRPr="00E6278D" w:rsidRDefault="00172B71" w:rsidP="00093FD9">
            <w:pPr>
              <w:jc w:val="center"/>
              <w:rPr>
                <w:b/>
              </w:rPr>
            </w:pPr>
          </w:p>
        </w:tc>
      </w:tr>
      <w:tr w:rsidR="00172B71" w:rsidRPr="00E6278D" w14:paraId="242E6E45" w14:textId="77777777" w:rsidTr="001135E8">
        <w:trPr>
          <w:trHeight w:val="1251"/>
        </w:trPr>
        <w:tc>
          <w:tcPr>
            <w:tcW w:w="770" w:type="dxa"/>
            <w:vAlign w:val="center"/>
          </w:tcPr>
          <w:p w14:paraId="1EA4269F" w14:textId="77777777" w:rsidR="00172B71" w:rsidRPr="00E6278D" w:rsidRDefault="00172B71" w:rsidP="00093FD9">
            <w:pPr>
              <w:jc w:val="center"/>
            </w:pPr>
            <w:r w:rsidRPr="00E6278D">
              <w:t>4.</w:t>
            </w:r>
          </w:p>
        </w:tc>
        <w:tc>
          <w:tcPr>
            <w:tcW w:w="6418" w:type="dxa"/>
            <w:vAlign w:val="center"/>
          </w:tcPr>
          <w:p w14:paraId="1A6A546B" w14:textId="77777777" w:rsidR="00172B71" w:rsidRPr="00E6278D" w:rsidRDefault="00172B71" w:rsidP="00093FD9">
            <w:pPr>
              <w:jc w:val="both"/>
            </w:pPr>
            <w:r w:rsidRPr="00E6278D">
              <w:t xml:space="preserve">Oprogramowanie umożliwiające: sterowanie procesem analitycznym, gromadzenie, analizę i archiwizację danych, zarządzanie kontrolą jakości z wizualizacją reguł </w:t>
            </w:r>
            <w:proofErr w:type="spellStart"/>
            <w:r w:rsidRPr="00E6278D">
              <w:t>Westgarda</w:t>
            </w:r>
            <w:proofErr w:type="spellEnd"/>
            <w:r w:rsidRPr="00E6278D">
              <w:t xml:space="preserve"> oraz prowadzenie ścieżki audytowej zgodnie z PN-EN ISO 15189.</w:t>
            </w:r>
          </w:p>
        </w:tc>
        <w:tc>
          <w:tcPr>
            <w:tcW w:w="1872" w:type="dxa"/>
          </w:tcPr>
          <w:p w14:paraId="7C354F41" w14:textId="77777777" w:rsidR="00172B71" w:rsidRPr="00E6278D" w:rsidRDefault="00172B71" w:rsidP="00093FD9">
            <w:pPr>
              <w:jc w:val="center"/>
              <w:rPr>
                <w:b/>
              </w:rPr>
            </w:pPr>
          </w:p>
        </w:tc>
      </w:tr>
      <w:tr w:rsidR="00172B71" w:rsidRPr="00E6278D" w14:paraId="163235FD" w14:textId="77777777" w:rsidTr="001135E8">
        <w:trPr>
          <w:trHeight w:val="986"/>
        </w:trPr>
        <w:tc>
          <w:tcPr>
            <w:tcW w:w="770" w:type="dxa"/>
            <w:vAlign w:val="center"/>
          </w:tcPr>
          <w:p w14:paraId="24491812" w14:textId="77777777" w:rsidR="00172B71" w:rsidRPr="00E6278D" w:rsidRDefault="00172B71" w:rsidP="00093FD9">
            <w:pPr>
              <w:jc w:val="center"/>
            </w:pPr>
            <w:r w:rsidRPr="00E6278D">
              <w:t>5.</w:t>
            </w:r>
          </w:p>
        </w:tc>
        <w:tc>
          <w:tcPr>
            <w:tcW w:w="6418" w:type="dxa"/>
            <w:vAlign w:val="center"/>
          </w:tcPr>
          <w:p w14:paraId="232D3D90" w14:textId="77777777" w:rsidR="00172B71" w:rsidRPr="00E6278D" w:rsidRDefault="00172B71" w:rsidP="00093FD9">
            <w:pPr>
              <w:jc w:val="both"/>
            </w:pPr>
            <w:r w:rsidRPr="00E6278D">
              <w:t xml:space="preserve">Detekcja sygnału fluorescencyjnego w czasie rzeczywistym, równocześnie z przebiegiem amplifikacji, bez konieczności dodatkowych etapów </w:t>
            </w:r>
            <w:proofErr w:type="spellStart"/>
            <w:r w:rsidRPr="00E6278D">
              <w:t>postanalitycznych</w:t>
            </w:r>
            <w:proofErr w:type="spellEnd"/>
            <w:r w:rsidRPr="00E6278D">
              <w:t>.</w:t>
            </w:r>
          </w:p>
        </w:tc>
        <w:tc>
          <w:tcPr>
            <w:tcW w:w="1872" w:type="dxa"/>
          </w:tcPr>
          <w:p w14:paraId="199F7AAE" w14:textId="77777777" w:rsidR="00172B71" w:rsidRPr="00E6278D" w:rsidRDefault="00172B71" w:rsidP="00093FD9">
            <w:pPr>
              <w:jc w:val="center"/>
              <w:rPr>
                <w:b/>
              </w:rPr>
            </w:pPr>
          </w:p>
        </w:tc>
      </w:tr>
      <w:tr w:rsidR="00172B71" w:rsidRPr="00E6278D" w14:paraId="74D237A9" w14:textId="77777777" w:rsidTr="001135E8">
        <w:trPr>
          <w:trHeight w:val="689"/>
        </w:trPr>
        <w:tc>
          <w:tcPr>
            <w:tcW w:w="770" w:type="dxa"/>
            <w:vAlign w:val="center"/>
          </w:tcPr>
          <w:p w14:paraId="1F4DD70C" w14:textId="77777777" w:rsidR="00172B71" w:rsidRPr="00E6278D" w:rsidRDefault="00172B71" w:rsidP="00093FD9">
            <w:pPr>
              <w:jc w:val="center"/>
            </w:pPr>
            <w:r w:rsidRPr="00E6278D">
              <w:t>6.</w:t>
            </w:r>
          </w:p>
        </w:tc>
        <w:tc>
          <w:tcPr>
            <w:tcW w:w="6418" w:type="dxa"/>
            <w:vAlign w:val="center"/>
          </w:tcPr>
          <w:p w14:paraId="083F9A50" w14:textId="77777777" w:rsidR="00172B71" w:rsidRPr="00E6278D" w:rsidRDefault="00172B71" w:rsidP="00093FD9">
            <w:pPr>
              <w:jc w:val="both"/>
            </w:pPr>
            <w:r w:rsidRPr="00E6278D">
              <w:t xml:space="preserve">System </w:t>
            </w:r>
            <w:proofErr w:type="spellStart"/>
            <w:r w:rsidRPr="00E6278D">
              <w:t>zwalidowany</w:t>
            </w:r>
            <w:proofErr w:type="spellEnd"/>
            <w:r w:rsidRPr="00E6278D">
              <w:t xml:space="preserve"> do oznaczeń z próbek surowicy oraz osocza ludzkiego EDTA.</w:t>
            </w:r>
          </w:p>
        </w:tc>
        <w:tc>
          <w:tcPr>
            <w:tcW w:w="1872" w:type="dxa"/>
          </w:tcPr>
          <w:p w14:paraId="0B0FB653" w14:textId="77777777" w:rsidR="00172B71" w:rsidRPr="00E6278D" w:rsidRDefault="00172B71" w:rsidP="00093FD9">
            <w:pPr>
              <w:jc w:val="center"/>
              <w:rPr>
                <w:b/>
              </w:rPr>
            </w:pPr>
          </w:p>
        </w:tc>
      </w:tr>
      <w:tr w:rsidR="00172B71" w:rsidRPr="00E6278D" w14:paraId="31BA2FF4" w14:textId="77777777" w:rsidTr="001135E8">
        <w:trPr>
          <w:trHeight w:val="429"/>
        </w:trPr>
        <w:tc>
          <w:tcPr>
            <w:tcW w:w="770" w:type="dxa"/>
            <w:vAlign w:val="center"/>
          </w:tcPr>
          <w:p w14:paraId="3FAE405C" w14:textId="77777777" w:rsidR="00172B71" w:rsidRPr="00E6278D" w:rsidRDefault="00172B71" w:rsidP="00093FD9">
            <w:pPr>
              <w:jc w:val="center"/>
            </w:pPr>
            <w:r w:rsidRPr="00E6278D">
              <w:t>7.</w:t>
            </w:r>
          </w:p>
        </w:tc>
        <w:tc>
          <w:tcPr>
            <w:tcW w:w="6418" w:type="dxa"/>
            <w:vAlign w:val="center"/>
          </w:tcPr>
          <w:p w14:paraId="1AE7EDE7" w14:textId="77777777" w:rsidR="00172B71" w:rsidRPr="00E6278D" w:rsidRDefault="00172B71" w:rsidP="00093FD9">
            <w:pPr>
              <w:jc w:val="both"/>
            </w:pPr>
            <w:r w:rsidRPr="00E6278D">
              <w:t>Wymiary analizatora: 185 cm × 110 cm × 200 cm.</w:t>
            </w:r>
          </w:p>
        </w:tc>
        <w:tc>
          <w:tcPr>
            <w:tcW w:w="1872" w:type="dxa"/>
          </w:tcPr>
          <w:p w14:paraId="4E9E80A6" w14:textId="77777777" w:rsidR="00172B71" w:rsidRPr="00E6278D" w:rsidRDefault="00172B71" w:rsidP="00093FD9">
            <w:pPr>
              <w:jc w:val="center"/>
              <w:rPr>
                <w:b/>
              </w:rPr>
            </w:pPr>
          </w:p>
        </w:tc>
      </w:tr>
      <w:tr w:rsidR="00172B71" w:rsidRPr="00E6278D" w14:paraId="70703FB8" w14:textId="77777777" w:rsidTr="001135E8">
        <w:trPr>
          <w:trHeight w:val="1271"/>
        </w:trPr>
        <w:tc>
          <w:tcPr>
            <w:tcW w:w="770" w:type="dxa"/>
            <w:vAlign w:val="center"/>
          </w:tcPr>
          <w:p w14:paraId="4ECE80B3" w14:textId="77777777" w:rsidR="00172B71" w:rsidRPr="00E6278D" w:rsidRDefault="00172B71" w:rsidP="00093FD9">
            <w:pPr>
              <w:jc w:val="center"/>
            </w:pPr>
            <w:r w:rsidRPr="00E6278D">
              <w:t>8.</w:t>
            </w:r>
          </w:p>
        </w:tc>
        <w:tc>
          <w:tcPr>
            <w:tcW w:w="6418" w:type="dxa"/>
            <w:vAlign w:val="center"/>
          </w:tcPr>
          <w:p w14:paraId="632C43CB" w14:textId="77777777" w:rsidR="00172B71" w:rsidRPr="00E6278D" w:rsidRDefault="00172B71" w:rsidP="00093FD9">
            <w:pPr>
              <w:jc w:val="both"/>
            </w:pPr>
            <w:r w:rsidRPr="00E6278D">
              <w:t>Analizator przystosowany do integracji z LIS/HIS obejmującej: komunikację dwukierunkową (HL7 lub ASTM E1394), automatyczny import zleceń i eksport wyników oraz identyfikację próbek za pomocą kodów kreskowych 1D/2D.</w:t>
            </w:r>
          </w:p>
        </w:tc>
        <w:tc>
          <w:tcPr>
            <w:tcW w:w="1872" w:type="dxa"/>
          </w:tcPr>
          <w:p w14:paraId="3431AABF" w14:textId="77777777" w:rsidR="00172B71" w:rsidRPr="00E6278D" w:rsidRDefault="00172B71" w:rsidP="00093FD9">
            <w:pPr>
              <w:jc w:val="center"/>
              <w:rPr>
                <w:b/>
              </w:rPr>
            </w:pPr>
          </w:p>
        </w:tc>
      </w:tr>
      <w:tr w:rsidR="00172B71" w:rsidRPr="00E6278D" w14:paraId="72484CF8" w14:textId="77777777" w:rsidTr="001135E8">
        <w:trPr>
          <w:trHeight w:val="989"/>
        </w:trPr>
        <w:tc>
          <w:tcPr>
            <w:tcW w:w="770" w:type="dxa"/>
            <w:vAlign w:val="center"/>
          </w:tcPr>
          <w:p w14:paraId="1D4969FC" w14:textId="77777777" w:rsidR="00172B71" w:rsidRPr="00E6278D" w:rsidRDefault="00172B71" w:rsidP="00093FD9">
            <w:pPr>
              <w:jc w:val="center"/>
            </w:pPr>
            <w:r w:rsidRPr="00E6278D">
              <w:t>9.</w:t>
            </w:r>
          </w:p>
        </w:tc>
        <w:tc>
          <w:tcPr>
            <w:tcW w:w="6418" w:type="dxa"/>
            <w:vAlign w:val="center"/>
          </w:tcPr>
          <w:p w14:paraId="2473B101" w14:textId="77777777" w:rsidR="00172B71" w:rsidRPr="00E6278D" w:rsidRDefault="00172B71" w:rsidP="00093FD9">
            <w:pPr>
              <w:jc w:val="both"/>
            </w:pPr>
            <w:r w:rsidRPr="00E6278D">
              <w:t xml:space="preserve">Kompletne stanowisko diagnostyczne obejmujące: analizator wraz z niezbędnym wyposażeniem, stację roboczą (komputer i monitor), drukarkę z materiałami eksploatacyjnymi na okres </w:t>
            </w:r>
            <w:r w:rsidRPr="00E6278D">
              <w:lastRenderedPageBreak/>
              <w:t>umowy, czytnik kodów kreskowych oraz zasilacz awaryjny UPS podtrzymujący pracę analizatora i stacji roboczej w przypadku zaniku zasilania.</w:t>
            </w:r>
          </w:p>
        </w:tc>
        <w:tc>
          <w:tcPr>
            <w:tcW w:w="1872" w:type="dxa"/>
          </w:tcPr>
          <w:p w14:paraId="055A3FA5" w14:textId="77777777" w:rsidR="00172B71" w:rsidRPr="00E6278D" w:rsidRDefault="00172B71" w:rsidP="00093FD9">
            <w:pPr>
              <w:jc w:val="center"/>
              <w:rPr>
                <w:b/>
              </w:rPr>
            </w:pPr>
          </w:p>
        </w:tc>
      </w:tr>
      <w:tr w:rsidR="00172B71" w:rsidRPr="00E6278D" w14:paraId="3A28A8EA" w14:textId="77777777" w:rsidTr="00545D1C">
        <w:trPr>
          <w:trHeight w:val="230"/>
        </w:trPr>
        <w:tc>
          <w:tcPr>
            <w:tcW w:w="9060" w:type="dxa"/>
            <w:gridSpan w:val="3"/>
            <w:vAlign w:val="center"/>
          </w:tcPr>
          <w:p w14:paraId="5ABDB07E" w14:textId="64D1B5FB" w:rsidR="00172B71" w:rsidRPr="00E6278D" w:rsidRDefault="00FC2ABC" w:rsidP="00093FD9">
            <w:pPr>
              <w:jc w:val="center"/>
              <w:rPr>
                <w:b/>
              </w:rPr>
            </w:pPr>
            <w:r w:rsidRPr="00E6278D">
              <w:rPr>
                <w:b/>
              </w:rPr>
              <w:t>Rozszerzenie</w:t>
            </w:r>
            <w:r w:rsidR="00172B71" w:rsidRPr="00E6278D">
              <w:rPr>
                <w:b/>
              </w:rPr>
              <w:t xml:space="preserve"> stanowiska diagnostycznego oraz kontrola </w:t>
            </w:r>
            <w:proofErr w:type="spellStart"/>
            <w:r w:rsidR="00172B71" w:rsidRPr="00E6278D">
              <w:rPr>
                <w:b/>
              </w:rPr>
              <w:t>zewnątrzlaboratoryjna</w:t>
            </w:r>
            <w:proofErr w:type="spellEnd"/>
          </w:p>
        </w:tc>
      </w:tr>
      <w:tr w:rsidR="00172B71" w:rsidRPr="00E6278D" w14:paraId="04164B98" w14:textId="77777777" w:rsidTr="001135E8">
        <w:trPr>
          <w:trHeight w:val="2666"/>
        </w:trPr>
        <w:tc>
          <w:tcPr>
            <w:tcW w:w="770" w:type="dxa"/>
            <w:vAlign w:val="center"/>
          </w:tcPr>
          <w:p w14:paraId="44E4FC5D" w14:textId="77777777" w:rsidR="00172B71" w:rsidRPr="00E6278D" w:rsidRDefault="00172B71" w:rsidP="00093FD9">
            <w:pPr>
              <w:jc w:val="center"/>
            </w:pPr>
            <w:r w:rsidRPr="00E6278D">
              <w:t>10.</w:t>
            </w:r>
          </w:p>
        </w:tc>
        <w:tc>
          <w:tcPr>
            <w:tcW w:w="6418" w:type="dxa"/>
            <w:vAlign w:val="center"/>
          </w:tcPr>
          <w:p w14:paraId="1FB25015" w14:textId="77777777" w:rsidR="00172B71" w:rsidRPr="00E6278D" w:rsidRDefault="00172B71" w:rsidP="00093FD9">
            <w:pPr>
              <w:jc w:val="both"/>
            </w:pPr>
            <w:r w:rsidRPr="00E6278D">
              <w:t xml:space="preserve">Zestaw trzech pipet automatycznych </w:t>
            </w:r>
            <w:proofErr w:type="spellStart"/>
            <w:r w:rsidRPr="00E6278D">
              <w:t>zmiennopojemnościowych</w:t>
            </w:r>
            <w:proofErr w:type="spellEnd"/>
            <w:r w:rsidRPr="00E6278D">
              <w:t xml:space="preserve"> o zakresach (1: 2–20 µL, rozdzielczość min. 0,1 µL; 2: 20–200 µL, rozdzielczość min. 1 µL, 3: 100–1000 µL, rozdzielczość min. 5 µL). Możliwość </w:t>
            </w:r>
            <w:proofErr w:type="spellStart"/>
            <w:r w:rsidRPr="00E6278D">
              <w:t>autoklawowania</w:t>
            </w:r>
            <w:proofErr w:type="spellEnd"/>
            <w:r w:rsidRPr="00E6278D">
              <w:t xml:space="preserve"> całej pipety (min. 121 °C / 20 min) lub sterylizacji UV. Świadectwo wzorcowania aktualne przy dostawie; wystawione przez producenta lub akredytowane laboratorium (PCA lub równoważne w sieci EA/ILAC); powtarzane przez Wykonawcę co 12 miesięcy przez cały okres obowiązywania Umowy.</w:t>
            </w:r>
          </w:p>
        </w:tc>
        <w:tc>
          <w:tcPr>
            <w:tcW w:w="1872" w:type="dxa"/>
          </w:tcPr>
          <w:p w14:paraId="16B6F65F" w14:textId="77777777" w:rsidR="00172B71" w:rsidRPr="00E6278D" w:rsidRDefault="00172B71" w:rsidP="00093FD9">
            <w:pPr>
              <w:jc w:val="center"/>
              <w:rPr>
                <w:b/>
              </w:rPr>
            </w:pPr>
          </w:p>
        </w:tc>
      </w:tr>
      <w:tr w:rsidR="00172B71" w:rsidRPr="00E6278D" w14:paraId="11EFD972" w14:textId="77777777" w:rsidTr="001135E8">
        <w:trPr>
          <w:trHeight w:val="1555"/>
        </w:trPr>
        <w:tc>
          <w:tcPr>
            <w:tcW w:w="770" w:type="dxa"/>
            <w:vAlign w:val="center"/>
          </w:tcPr>
          <w:p w14:paraId="665EB8B8" w14:textId="77777777" w:rsidR="00172B71" w:rsidRPr="00E6278D" w:rsidRDefault="00172B71" w:rsidP="00093FD9">
            <w:pPr>
              <w:jc w:val="center"/>
            </w:pPr>
            <w:r w:rsidRPr="00E6278D">
              <w:t>11.</w:t>
            </w:r>
          </w:p>
        </w:tc>
        <w:tc>
          <w:tcPr>
            <w:tcW w:w="6418" w:type="dxa"/>
            <w:vAlign w:val="center"/>
          </w:tcPr>
          <w:p w14:paraId="5AE15504" w14:textId="77777777" w:rsidR="00172B71" w:rsidRPr="00E6278D" w:rsidRDefault="00172B71" w:rsidP="00093FD9">
            <w:pPr>
              <w:jc w:val="both"/>
            </w:pPr>
            <w:r w:rsidRPr="00E6278D">
              <w:t xml:space="preserve">Wytrząsarka laboratoryjna - </w:t>
            </w:r>
            <w:proofErr w:type="spellStart"/>
            <w:r w:rsidRPr="00E6278D">
              <w:t>worteks</w:t>
            </w:r>
            <w:proofErr w:type="spellEnd"/>
            <w:r w:rsidRPr="00E6278D">
              <w:t xml:space="preserve">. Zakres prędkości min. 600 – 3200 </w:t>
            </w:r>
            <w:proofErr w:type="spellStart"/>
            <w:r w:rsidRPr="00E6278D">
              <w:t>rpm</w:t>
            </w:r>
            <w:proofErr w:type="spellEnd"/>
            <w:r w:rsidRPr="00E6278D">
              <w:t xml:space="preserve">, regulacja płynna. Tryby pracy: ciągły oraz dotykowy. Głowica kubkowa kompatybilna z probówkami 0,2 / 0,5 / 1,5 / 2,0 / 15 / 50 </w:t>
            </w:r>
            <w:proofErr w:type="spellStart"/>
            <w:r w:rsidRPr="00E6278D">
              <w:t>mL</w:t>
            </w:r>
            <w:proofErr w:type="spellEnd"/>
            <w:r w:rsidRPr="00E6278D">
              <w:t>. Certyfikat CE. Stopki antypoślizgowe zapewniające stabilną pracę bez mocowania do blatu.</w:t>
            </w:r>
          </w:p>
        </w:tc>
        <w:tc>
          <w:tcPr>
            <w:tcW w:w="1872" w:type="dxa"/>
          </w:tcPr>
          <w:p w14:paraId="1187630E" w14:textId="77777777" w:rsidR="00172B71" w:rsidRPr="00E6278D" w:rsidRDefault="00172B71" w:rsidP="00093FD9">
            <w:pPr>
              <w:jc w:val="center"/>
              <w:rPr>
                <w:b/>
              </w:rPr>
            </w:pPr>
          </w:p>
        </w:tc>
      </w:tr>
      <w:tr w:rsidR="00172B71" w:rsidRPr="00E6278D" w14:paraId="06378F03" w14:textId="77777777" w:rsidTr="001135E8">
        <w:trPr>
          <w:trHeight w:val="3108"/>
        </w:trPr>
        <w:tc>
          <w:tcPr>
            <w:tcW w:w="770" w:type="dxa"/>
            <w:vAlign w:val="center"/>
          </w:tcPr>
          <w:p w14:paraId="39759739" w14:textId="77777777" w:rsidR="00172B71" w:rsidRPr="00E6278D" w:rsidRDefault="00172B71" w:rsidP="00093FD9">
            <w:pPr>
              <w:jc w:val="center"/>
            </w:pPr>
            <w:r w:rsidRPr="00E6278D">
              <w:t>12.</w:t>
            </w:r>
          </w:p>
        </w:tc>
        <w:tc>
          <w:tcPr>
            <w:tcW w:w="6418" w:type="dxa"/>
            <w:vAlign w:val="center"/>
          </w:tcPr>
          <w:p w14:paraId="6F373102" w14:textId="46B9055E" w:rsidR="00172B71" w:rsidRPr="00E6278D" w:rsidRDefault="00172B71" w:rsidP="003F3A73">
            <w:pPr>
              <w:jc w:val="both"/>
            </w:pPr>
            <w:r w:rsidRPr="00E6278D">
              <w:t xml:space="preserve">Raz w roku kalendarzowym - począwszy od pierwszego pełnego roku kalendarzowego następującego po roku podpisania Umowy dostawa - panelu </w:t>
            </w:r>
            <w:proofErr w:type="spellStart"/>
            <w:r w:rsidRPr="00E6278D">
              <w:t>zewnątrzlaboratoryjnej</w:t>
            </w:r>
            <w:proofErr w:type="spellEnd"/>
            <w:r w:rsidRPr="00E6278D">
              <w:t xml:space="preserve"> kontroli jakości (EQA) przeznaczonego do ilościowego oznaczania wiremii RNA HIV-1</w:t>
            </w:r>
            <w:r w:rsidR="00FC2ABC" w:rsidRPr="00E6278D">
              <w:t xml:space="preserve"> oraz lekooporności HIV-1</w:t>
            </w:r>
            <w:r w:rsidRPr="00E6278D">
              <w:t xml:space="preserve">. Zestaw panelowy w ramach programu prowadzonego przez niezależny ośrodek EQA: QCMD, INSTAND lub równoważny, działający w sieci EQALM lub akredytowany w systemie EA/ILAC. Panel musi obejmować co najmniej 4 próbki o zróżnicowanych stężeniach docelowych wyrażonych w </w:t>
            </w:r>
            <w:r w:rsidR="003F3A73" w:rsidRPr="00E6278D">
              <w:t>kopiach</w:t>
            </w:r>
            <w:r w:rsidRPr="00E6278D">
              <w:t>/</w:t>
            </w:r>
            <w:proofErr w:type="spellStart"/>
            <w:r w:rsidRPr="00E6278D">
              <w:t>mL</w:t>
            </w:r>
            <w:proofErr w:type="spellEnd"/>
            <w:r w:rsidRPr="00E6278D">
              <w:t xml:space="preserve"> zgodnie z międzynarodowym standardem WHO dla RNA </w:t>
            </w:r>
            <w:r w:rsidR="00FC2ABC" w:rsidRPr="00E6278D">
              <w:t>HIV-1</w:t>
            </w:r>
            <w:r w:rsidRPr="00E6278D">
              <w:t>.</w:t>
            </w:r>
          </w:p>
        </w:tc>
        <w:tc>
          <w:tcPr>
            <w:tcW w:w="1872" w:type="dxa"/>
          </w:tcPr>
          <w:p w14:paraId="3360089F" w14:textId="77777777" w:rsidR="00172B71" w:rsidRPr="00E6278D" w:rsidRDefault="00172B71" w:rsidP="00093FD9">
            <w:pPr>
              <w:jc w:val="center"/>
              <w:rPr>
                <w:b/>
              </w:rPr>
            </w:pPr>
          </w:p>
        </w:tc>
      </w:tr>
    </w:tbl>
    <w:p w14:paraId="418C912C" w14:textId="77777777" w:rsidR="00A33BA6" w:rsidRPr="00E6278D" w:rsidRDefault="00A33BA6" w:rsidP="00362236">
      <w:pPr>
        <w:rPr>
          <w:b/>
        </w:rPr>
      </w:pPr>
    </w:p>
    <w:p w14:paraId="1FC944EC" w14:textId="77777777" w:rsidR="00362236" w:rsidRPr="00E6278D" w:rsidRDefault="00362236" w:rsidP="00362236">
      <w:pPr>
        <w:rPr>
          <w:b/>
        </w:rPr>
      </w:pPr>
    </w:p>
    <w:p w14:paraId="63331884" w14:textId="474773A1" w:rsidR="00B3575A" w:rsidRPr="00E6278D" w:rsidRDefault="00B3575A" w:rsidP="001135E8">
      <w:pPr>
        <w:jc w:val="both"/>
        <w:rPr>
          <w:b/>
          <w:bCs/>
          <w:i/>
          <w:sz w:val="28"/>
          <w:szCs w:val="28"/>
          <w:u w:val="single"/>
        </w:rPr>
      </w:pPr>
      <w:r w:rsidRPr="00E6278D">
        <w:rPr>
          <w:b/>
          <w:i/>
          <w:sz w:val="28"/>
          <w:szCs w:val="28"/>
          <w:u w:val="single"/>
        </w:rPr>
        <w:t>Pakiet nr 4</w:t>
      </w:r>
      <w:r w:rsidRPr="00E6278D">
        <w:rPr>
          <w:b/>
          <w:color w:val="FF0000"/>
          <w:sz w:val="20"/>
          <w:szCs w:val="20"/>
        </w:rPr>
        <w:t xml:space="preserve"> </w:t>
      </w:r>
      <w:r w:rsidRPr="00E6278D">
        <w:rPr>
          <w:b/>
          <w:i/>
          <w:iCs/>
          <w:sz w:val="28"/>
          <w:szCs w:val="28"/>
          <w:u w:val="single"/>
        </w:rPr>
        <w:t>A</w:t>
      </w:r>
      <w:r w:rsidRPr="00E6278D">
        <w:rPr>
          <w:b/>
          <w:i/>
          <w:sz w:val="28"/>
          <w:szCs w:val="28"/>
          <w:u w:val="single"/>
        </w:rPr>
        <w:t>utomatyczny system do szybkiej, układowej diagnostyki</w:t>
      </w:r>
      <w:r w:rsidR="001135E8">
        <w:rPr>
          <w:b/>
          <w:i/>
          <w:sz w:val="28"/>
          <w:szCs w:val="28"/>
          <w:u w:val="single"/>
        </w:rPr>
        <w:t xml:space="preserve"> </w:t>
      </w:r>
      <w:r w:rsidRPr="00E6278D">
        <w:rPr>
          <w:b/>
          <w:i/>
          <w:sz w:val="28"/>
          <w:szCs w:val="28"/>
          <w:u w:val="single"/>
        </w:rPr>
        <w:t>molekularnej</w:t>
      </w:r>
    </w:p>
    <w:p w14:paraId="3A40791D" w14:textId="77777777" w:rsidR="00B3575A" w:rsidRPr="00E6278D" w:rsidRDefault="00B3575A" w:rsidP="00B3575A">
      <w:pPr>
        <w:rPr>
          <w:b/>
        </w:rPr>
      </w:pPr>
    </w:p>
    <w:p w14:paraId="56731C5C" w14:textId="7C9CE6C3" w:rsidR="00B3575A" w:rsidRPr="00E6278D" w:rsidRDefault="00B3575A" w:rsidP="00B3575A">
      <w:pPr>
        <w:rPr>
          <w:b/>
        </w:rPr>
      </w:pPr>
      <w:r w:rsidRPr="00E6278D">
        <w:rPr>
          <w:b/>
        </w:rPr>
        <w:t>PRODUCENT /FIRMA OFEROWANEGO SPRZĘTU:</w:t>
      </w:r>
      <w:r w:rsidR="000E2E39">
        <w:rPr>
          <w:b/>
        </w:rPr>
        <w:t xml:space="preserve"> </w:t>
      </w:r>
      <w:r w:rsidRPr="00E6278D">
        <w:rPr>
          <w:b/>
        </w:rPr>
        <w:t>………………………………….</w:t>
      </w:r>
    </w:p>
    <w:p w14:paraId="1913D28F" w14:textId="77777777" w:rsidR="00B3575A" w:rsidRPr="00E6278D" w:rsidRDefault="00B3575A" w:rsidP="00B3575A"/>
    <w:p w14:paraId="28818953" w14:textId="77777777" w:rsidR="00B3575A" w:rsidRPr="00E6278D" w:rsidRDefault="00B3575A" w:rsidP="00B3575A">
      <w:pPr>
        <w:rPr>
          <w:b/>
        </w:rPr>
      </w:pPr>
      <w:r w:rsidRPr="00E6278D">
        <w:rPr>
          <w:b/>
        </w:rPr>
        <w:t>TYP URZĄDZENIA: ……………………………………………….</w:t>
      </w:r>
    </w:p>
    <w:p w14:paraId="6A9B5421" w14:textId="77777777" w:rsidR="00362236" w:rsidRPr="00E6278D" w:rsidRDefault="00362236" w:rsidP="00362236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6418"/>
        <w:gridCol w:w="1872"/>
      </w:tblGrid>
      <w:tr w:rsidR="00822BF3" w:rsidRPr="00E6278D" w14:paraId="099F04DD" w14:textId="77777777" w:rsidTr="009F09ED">
        <w:trPr>
          <w:trHeight w:val="230"/>
        </w:trPr>
        <w:tc>
          <w:tcPr>
            <w:tcW w:w="770" w:type="dxa"/>
            <w:vAlign w:val="center"/>
          </w:tcPr>
          <w:p w14:paraId="2CBF0DCB" w14:textId="77777777" w:rsidR="00822BF3" w:rsidRPr="00E6278D" w:rsidRDefault="00822BF3" w:rsidP="009F09ED">
            <w:pPr>
              <w:jc w:val="center"/>
              <w:rPr>
                <w:b/>
                <w:sz w:val="20"/>
                <w:szCs w:val="20"/>
              </w:rPr>
            </w:pPr>
            <w:r w:rsidRPr="00E6278D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6418" w:type="dxa"/>
            <w:vAlign w:val="center"/>
          </w:tcPr>
          <w:p w14:paraId="3880E70F" w14:textId="77777777" w:rsidR="00822BF3" w:rsidRPr="00E6278D" w:rsidRDefault="00822BF3" w:rsidP="009F09ED">
            <w:pPr>
              <w:jc w:val="center"/>
              <w:rPr>
                <w:b/>
                <w:sz w:val="20"/>
                <w:szCs w:val="20"/>
              </w:rPr>
            </w:pPr>
            <w:r w:rsidRPr="00E6278D">
              <w:rPr>
                <w:b/>
                <w:sz w:val="20"/>
                <w:szCs w:val="20"/>
              </w:rPr>
              <w:t>PARAMETR/WARUNEK</w:t>
            </w:r>
          </w:p>
        </w:tc>
        <w:tc>
          <w:tcPr>
            <w:tcW w:w="1872" w:type="dxa"/>
          </w:tcPr>
          <w:p w14:paraId="442CFAC6" w14:textId="77777777" w:rsidR="00822BF3" w:rsidRPr="00E6278D" w:rsidRDefault="00822BF3" w:rsidP="009F09ED">
            <w:pPr>
              <w:jc w:val="center"/>
              <w:rPr>
                <w:b/>
                <w:sz w:val="20"/>
                <w:szCs w:val="20"/>
              </w:rPr>
            </w:pPr>
            <w:r w:rsidRPr="00E6278D">
              <w:rPr>
                <w:b/>
                <w:sz w:val="20"/>
                <w:szCs w:val="20"/>
              </w:rPr>
              <w:t>Potwierdzenie czy oferowany system spełnia wymagany warunek</w:t>
            </w:r>
          </w:p>
          <w:p w14:paraId="0C9D4CFC" w14:textId="77777777" w:rsidR="00822BF3" w:rsidRPr="00E6278D" w:rsidRDefault="00822BF3" w:rsidP="009F09ED">
            <w:pPr>
              <w:jc w:val="center"/>
              <w:rPr>
                <w:b/>
                <w:sz w:val="20"/>
                <w:szCs w:val="20"/>
              </w:rPr>
            </w:pPr>
            <w:r w:rsidRPr="00E6278D">
              <w:rPr>
                <w:b/>
                <w:sz w:val="20"/>
                <w:szCs w:val="20"/>
              </w:rPr>
              <w:t>TAK/NIE</w:t>
            </w:r>
          </w:p>
        </w:tc>
      </w:tr>
      <w:tr w:rsidR="00822BF3" w:rsidRPr="00E6278D" w14:paraId="0ADB3FDC" w14:textId="77777777" w:rsidTr="00142469">
        <w:trPr>
          <w:trHeight w:val="2341"/>
        </w:trPr>
        <w:tc>
          <w:tcPr>
            <w:tcW w:w="770" w:type="dxa"/>
            <w:vAlign w:val="center"/>
          </w:tcPr>
          <w:p w14:paraId="348A574C" w14:textId="77777777" w:rsidR="00822BF3" w:rsidRPr="00E6278D" w:rsidRDefault="00822BF3" w:rsidP="009F09ED">
            <w:pPr>
              <w:jc w:val="center"/>
            </w:pPr>
            <w:r w:rsidRPr="00E6278D">
              <w:rPr>
                <w:sz w:val="22"/>
                <w:szCs w:val="22"/>
              </w:rPr>
              <w:t>1.</w:t>
            </w:r>
          </w:p>
        </w:tc>
        <w:tc>
          <w:tcPr>
            <w:tcW w:w="6418" w:type="dxa"/>
          </w:tcPr>
          <w:p w14:paraId="3A43BD40" w14:textId="77777777" w:rsidR="00822BF3" w:rsidRPr="00E6278D" w:rsidRDefault="00822BF3" w:rsidP="009F09ED">
            <w:pPr>
              <w:jc w:val="both"/>
            </w:pPr>
            <w:r w:rsidRPr="00E6278D">
              <w:t>Analizator w pełni zautomatyzowany do wieloparametrowego oznaczania drobnoustrojów metodą PCR w czasie rzeczywistym (real-</w:t>
            </w:r>
            <w:proofErr w:type="spellStart"/>
            <w:r w:rsidRPr="00E6278D">
              <w:t>time</w:t>
            </w:r>
            <w:proofErr w:type="spellEnd"/>
            <w:r w:rsidRPr="00E6278D">
              <w:t xml:space="preserve"> PCR) w układzie zamkniętym wraz z zestawem komputerowym, oprogramowaniem, czytnikiem kodów kreskowych, UPS, drukarką (Wykonawca zobowiązany jest do zapewnienia materiałów zużywalnych – tonerów, w czasie trwania kontraktu) oraz stacją roboczą do przygotowywania próbek (jeśli konieczna).</w:t>
            </w:r>
          </w:p>
        </w:tc>
        <w:tc>
          <w:tcPr>
            <w:tcW w:w="1872" w:type="dxa"/>
          </w:tcPr>
          <w:p w14:paraId="53C01465" w14:textId="77777777" w:rsidR="00822BF3" w:rsidRPr="00E6278D" w:rsidRDefault="00822BF3" w:rsidP="009F09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2BF3" w:rsidRPr="00E6278D" w14:paraId="0DA32369" w14:textId="77777777" w:rsidTr="00142469">
        <w:trPr>
          <w:trHeight w:val="1272"/>
        </w:trPr>
        <w:tc>
          <w:tcPr>
            <w:tcW w:w="770" w:type="dxa"/>
            <w:vAlign w:val="center"/>
          </w:tcPr>
          <w:p w14:paraId="182D943F" w14:textId="77777777" w:rsidR="00822BF3" w:rsidRPr="00E6278D" w:rsidRDefault="00822BF3" w:rsidP="009F09ED">
            <w:pPr>
              <w:jc w:val="center"/>
            </w:pPr>
            <w:r w:rsidRPr="00E6278D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6418" w:type="dxa"/>
          </w:tcPr>
          <w:p w14:paraId="279CE6A4" w14:textId="77777777" w:rsidR="00822BF3" w:rsidRPr="00E6278D" w:rsidRDefault="00822BF3" w:rsidP="009F09ED">
            <w:pPr>
              <w:jc w:val="both"/>
            </w:pPr>
            <w:r w:rsidRPr="00E6278D">
              <w:t>Analizator przeprowadzający automatycznie izolację kwasów nukleinowych, amplifikację oraz detekcję w jednym, ciągłym procesie, bez konieczności ingerencji użytkownika do momentu zakończenia badania.</w:t>
            </w:r>
          </w:p>
        </w:tc>
        <w:tc>
          <w:tcPr>
            <w:tcW w:w="1872" w:type="dxa"/>
          </w:tcPr>
          <w:p w14:paraId="4948EC6E" w14:textId="77777777" w:rsidR="00822BF3" w:rsidRPr="00E6278D" w:rsidRDefault="00822BF3" w:rsidP="009F09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2BF3" w:rsidRPr="00E6278D" w14:paraId="4C6505D9" w14:textId="77777777" w:rsidTr="00142469">
        <w:trPr>
          <w:trHeight w:val="695"/>
        </w:trPr>
        <w:tc>
          <w:tcPr>
            <w:tcW w:w="770" w:type="dxa"/>
            <w:vAlign w:val="center"/>
          </w:tcPr>
          <w:p w14:paraId="469238C1" w14:textId="77777777" w:rsidR="00822BF3" w:rsidRPr="00E6278D" w:rsidRDefault="00822BF3" w:rsidP="009F09ED">
            <w:pPr>
              <w:jc w:val="center"/>
            </w:pPr>
            <w:r w:rsidRPr="00E6278D">
              <w:rPr>
                <w:sz w:val="22"/>
                <w:szCs w:val="22"/>
              </w:rPr>
              <w:t xml:space="preserve">3. </w:t>
            </w:r>
          </w:p>
        </w:tc>
        <w:tc>
          <w:tcPr>
            <w:tcW w:w="6418" w:type="dxa"/>
          </w:tcPr>
          <w:p w14:paraId="72981422" w14:textId="77777777" w:rsidR="00822BF3" w:rsidRPr="00E6278D" w:rsidRDefault="00822BF3" w:rsidP="009F09ED">
            <w:pPr>
              <w:jc w:val="both"/>
            </w:pPr>
            <w:r w:rsidRPr="00E6278D">
              <w:t>Odczynniki gotowe do użycia, zabezpieczone przed uszkodzeniem i kontaminacją.</w:t>
            </w:r>
          </w:p>
        </w:tc>
        <w:tc>
          <w:tcPr>
            <w:tcW w:w="1872" w:type="dxa"/>
          </w:tcPr>
          <w:p w14:paraId="4F495C41" w14:textId="77777777" w:rsidR="00822BF3" w:rsidRPr="00E6278D" w:rsidRDefault="00822BF3" w:rsidP="009F09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2BF3" w:rsidRPr="00E6278D" w14:paraId="7FCAB835" w14:textId="77777777" w:rsidTr="00142469">
        <w:trPr>
          <w:trHeight w:val="705"/>
        </w:trPr>
        <w:tc>
          <w:tcPr>
            <w:tcW w:w="770" w:type="dxa"/>
            <w:vAlign w:val="center"/>
          </w:tcPr>
          <w:p w14:paraId="5A9E46AC" w14:textId="77777777" w:rsidR="00822BF3" w:rsidRPr="00E6278D" w:rsidRDefault="00822BF3" w:rsidP="009F09ED">
            <w:pPr>
              <w:jc w:val="center"/>
            </w:pPr>
            <w:r w:rsidRPr="00E6278D">
              <w:rPr>
                <w:sz w:val="22"/>
                <w:szCs w:val="22"/>
              </w:rPr>
              <w:t>4.</w:t>
            </w:r>
          </w:p>
        </w:tc>
        <w:tc>
          <w:tcPr>
            <w:tcW w:w="6418" w:type="dxa"/>
          </w:tcPr>
          <w:p w14:paraId="050A2375" w14:textId="77777777" w:rsidR="00822BF3" w:rsidRPr="00E6278D" w:rsidRDefault="00822BF3" w:rsidP="009F09ED">
            <w:pPr>
              <w:jc w:val="both"/>
            </w:pPr>
            <w:r w:rsidRPr="00E6278D">
              <w:t>Testy w formie panelu umożliwiającym jednoczesną detekcję wielu patogenów.</w:t>
            </w:r>
          </w:p>
        </w:tc>
        <w:tc>
          <w:tcPr>
            <w:tcW w:w="1872" w:type="dxa"/>
          </w:tcPr>
          <w:p w14:paraId="70FEF35A" w14:textId="77777777" w:rsidR="00822BF3" w:rsidRPr="00E6278D" w:rsidRDefault="00822BF3" w:rsidP="009F09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2BF3" w:rsidRPr="00E6278D" w14:paraId="70FF4400" w14:textId="77777777" w:rsidTr="00142469">
        <w:trPr>
          <w:trHeight w:val="687"/>
        </w:trPr>
        <w:tc>
          <w:tcPr>
            <w:tcW w:w="770" w:type="dxa"/>
            <w:vAlign w:val="center"/>
          </w:tcPr>
          <w:p w14:paraId="1F09B47B" w14:textId="77777777" w:rsidR="00822BF3" w:rsidRPr="00E6278D" w:rsidRDefault="00822BF3" w:rsidP="009F09ED">
            <w:pPr>
              <w:jc w:val="center"/>
            </w:pPr>
            <w:r w:rsidRPr="00E6278D">
              <w:rPr>
                <w:sz w:val="22"/>
                <w:szCs w:val="22"/>
              </w:rPr>
              <w:t>5.</w:t>
            </w:r>
          </w:p>
        </w:tc>
        <w:tc>
          <w:tcPr>
            <w:tcW w:w="6418" w:type="dxa"/>
          </w:tcPr>
          <w:p w14:paraId="525D8376" w14:textId="3422795F" w:rsidR="00822BF3" w:rsidRPr="00E6278D" w:rsidRDefault="00822BF3" w:rsidP="009F09ED">
            <w:pPr>
              <w:jc w:val="both"/>
            </w:pPr>
            <w:r w:rsidRPr="00E6278D">
              <w:t>Panel zawierający zestaw niezbędnych kontroli procesów izolacji, amplifikacji i detekcji.</w:t>
            </w:r>
          </w:p>
        </w:tc>
        <w:tc>
          <w:tcPr>
            <w:tcW w:w="1872" w:type="dxa"/>
          </w:tcPr>
          <w:p w14:paraId="68892938" w14:textId="77777777" w:rsidR="00822BF3" w:rsidRPr="00E6278D" w:rsidRDefault="00822BF3" w:rsidP="009F09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2BF3" w:rsidRPr="00E6278D" w14:paraId="44586CB0" w14:textId="77777777" w:rsidTr="009F09ED">
        <w:trPr>
          <w:trHeight w:val="230"/>
        </w:trPr>
        <w:tc>
          <w:tcPr>
            <w:tcW w:w="770" w:type="dxa"/>
            <w:vAlign w:val="center"/>
          </w:tcPr>
          <w:p w14:paraId="0BE09B1B" w14:textId="77777777" w:rsidR="00822BF3" w:rsidRPr="00E6278D" w:rsidRDefault="00822BF3" w:rsidP="009F09ED">
            <w:pPr>
              <w:jc w:val="center"/>
            </w:pPr>
            <w:r w:rsidRPr="00E6278D">
              <w:rPr>
                <w:sz w:val="22"/>
                <w:szCs w:val="22"/>
              </w:rPr>
              <w:t>6.</w:t>
            </w:r>
          </w:p>
        </w:tc>
        <w:tc>
          <w:tcPr>
            <w:tcW w:w="6418" w:type="dxa"/>
          </w:tcPr>
          <w:p w14:paraId="42AB0BE3" w14:textId="77777777" w:rsidR="00822BF3" w:rsidRPr="00E6278D" w:rsidRDefault="00822BF3" w:rsidP="009F09ED">
            <w:pPr>
              <w:jc w:val="both"/>
            </w:pPr>
            <w:r w:rsidRPr="00E6278D">
              <w:t>Automatyczna analiza uzyskanych wyników.</w:t>
            </w:r>
          </w:p>
        </w:tc>
        <w:tc>
          <w:tcPr>
            <w:tcW w:w="1872" w:type="dxa"/>
          </w:tcPr>
          <w:p w14:paraId="36F3DC55" w14:textId="77777777" w:rsidR="00822BF3" w:rsidRPr="00E6278D" w:rsidRDefault="00822BF3" w:rsidP="009F09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2BF3" w:rsidRPr="00E6278D" w14:paraId="5F77B86E" w14:textId="77777777" w:rsidTr="009F09ED">
        <w:trPr>
          <w:trHeight w:val="230"/>
        </w:trPr>
        <w:tc>
          <w:tcPr>
            <w:tcW w:w="770" w:type="dxa"/>
            <w:vAlign w:val="center"/>
          </w:tcPr>
          <w:p w14:paraId="0F4E848A" w14:textId="77777777" w:rsidR="00822BF3" w:rsidRPr="00E6278D" w:rsidRDefault="00822BF3" w:rsidP="009F09ED">
            <w:pPr>
              <w:jc w:val="center"/>
            </w:pPr>
            <w:r w:rsidRPr="00E6278D">
              <w:rPr>
                <w:sz w:val="22"/>
                <w:szCs w:val="22"/>
              </w:rPr>
              <w:t>7.</w:t>
            </w:r>
          </w:p>
        </w:tc>
        <w:tc>
          <w:tcPr>
            <w:tcW w:w="6418" w:type="dxa"/>
          </w:tcPr>
          <w:p w14:paraId="523F6B7D" w14:textId="77777777" w:rsidR="00822BF3" w:rsidRPr="00E6278D" w:rsidRDefault="00822BF3" w:rsidP="009F09ED">
            <w:pPr>
              <w:jc w:val="both"/>
            </w:pPr>
            <w:r w:rsidRPr="00E6278D">
              <w:t>Czas wykonania analizy poniżej 80 min.</w:t>
            </w:r>
          </w:p>
        </w:tc>
        <w:tc>
          <w:tcPr>
            <w:tcW w:w="1872" w:type="dxa"/>
          </w:tcPr>
          <w:p w14:paraId="660B6D94" w14:textId="77777777" w:rsidR="00822BF3" w:rsidRPr="00E6278D" w:rsidRDefault="00822BF3" w:rsidP="009F09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2BF3" w:rsidRPr="00E6278D" w14:paraId="574851BB" w14:textId="77777777" w:rsidTr="009F09ED">
        <w:trPr>
          <w:trHeight w:val="230"/>
        </w:trPr>
        <w:tc>
          <w:tcPr>
            <w:tcW w:w="770" w:type="dxa"/>
            <w:vAlign w:val="center"/>
          </w:tcPr>
          <w:p w14:paraId="0EEB42DC" w14:textId="77777777" w:rsidR="00822BF3" w:rsidRPr="00E6278D" w:rsidRDefault="00822BF3" w:rsidP="009F09ED">
            <w:pPr>
              <w:jc w:val="center"/>
            </w:pPr>
            <w:r w:rsidRPr="00E6278D">
              <w:rPr>
                <w:sz w:val="22"/>
                <w:szCs w:val="22"/>
              </w:rPr>
              <w:t>8.</w:t>
            </w:r>
          </w:p>
        </w:tc>
        <w:tc>
          <w:tcPr>
            <w:tcW w:w="6418" w:type="dxa"/>
          </w:tcPr>
          <w:p w14:paraId="72709ECD" w14:textId="77777777" w:rsidR="00822BF3" w:rsidRPr="00E6278D" w:rsidRDefault="00822BF3" w:rsidP="009F09ED">
            <w:pPr>
              <w:jc w:val="both"/>
            </w:pPr>
            <w:r w:rsidRPr="00E6278D">
              <w:t>Analizator oraz panele przeznaczone do diagnostyki medycznej (IVDR).</w:t>
            </w:r>
          </w:p>
        </w:tc>
        <w:tc>
          <w:tcPr>
            <w:tcW w:w="1872" w:type="dxa"/>
          </w:tcPr>
          <w:p w14:paraId="6589171B" w14:textId="77777777" w:rsidR="00822BF3" w:rsidRPr="00E6278D" w:rsidRDefault="00822BF3" w:rsidP="009F09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2BF3" w:rsidRPr="00E6278D" w14:paraId="5353B05A" w14:textId="77777777" w:rsidTr="009F09ED">
        <w:trPr>
          <w:trHeight w:val="230"/>
        </w:trPr>
        <w:tc>
          <w:tcPr>
            <w:tcW w:w="770" w:type="dxa"/>
            <w:vAlign w:val="center"/>
          </w:tcPr>
          <w:p w14:paraId="0C74547E" w14:textId="77777777" w:rsidR="00822BF3" w:rsidRPr="00E6278D" w:rsidRDefault="00822BF3" w:rsidP="009F09ED">
            <w:pPr>
              <w:jc w:val="center"/>
            </w:pPr>
            <w:r w:rsidRPr="00E6278D">
              <w:rPr>
                <w:sz w:val="22"/>
                <w:szCs w:val="22"/>
              </w:rPr>
              <w:t>9.</w:t>
            </w:r>
          </w:p>
        </w:tc>
        <w:tc>
          <w:tcPr>
            <w:tcW w:w="6418" w:type="dxa"/>
          </w:tcPr>
          <w:p w14:paraId="65DA2C47" w14:textId="77777777" w:rsidR="00822BF3" w:rsidRPr="00E6278D" w:rsidRDefault="00822BF3" w:rsidP="009F09ED">
            <w:pPr>
              <w:jc w:val="both"/>
            </w:pPr>
            <w:r w:rsidRPr="00E6278D">
              <w:t>Analizator umożliwiający jednoczesną diagnostykę minimum dwóch próbek.</w:t>
            </w:r>
          </w:p>
        </w:tc>
        <w:tc>
          <w:tcPr>
            <w:tcW w:w="1872" w:type="dxa"/>
          </w:tcPr>
          <w:p w14:paraId="7DE19D12" w14:textId="77777777" w:rsidR="00822BF3" w:rsidRPr="00E6278D" w:rsidRDefault="00822BF3" w:rsidP="009F09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2BF3" w:rsidRPr="00E6278D" w14:paraId="12C676EF" w14:textId="77777777" w:rsidTr="009F09ED">
        <w:trPr>
          <w:trHeight w:val="230"/>
        </w:trPr>
        <w:tc>
          <w:tcPr>
            <w:tcW w:w="770" w:type="dxa"/>
            <w:vAlign w:val="center"/>
          </w:tcPr>
          <w:p w14:paraId="4CA14D6D" w14:textId="77777777" w:rsidR="00822BF3" w:rsidRPr="00E6278D" w:rsidRDefault="00822BF3" w:rsidP="009F09ED">
            <w:pPr>
              <w:jc w:val="center"/>
            </w:pPr>
            <w:r w:rsidRPr="00E6278D">
              <w:rPr>
                <w:sz w:val="22"/>
                <w:szCs w:val="22"/>
              </w:rPr>
              <w:t>10.</w:t>
            </w:r>
          </w:p>
        </w:tc>
        <w:tc>
          <w:tcPr>
            <w:tcW w:w="6418" w:type="dxa"/>
          </w:tcPr>
          <w:p w14:paraId="63243B8B" w14:textId="77777777" w:rsidR="00822BF3" w:rsidRPr="00E6278D" w:rsidRDefault="00822BF3" w:rsidP="009F09ED">
            <w:pPr>
              <w:jc w:val="both"/>
            </w:pPr>
            <w:r w:rsidRPr="00E6278D">
              <w:t>Odczynniki kompatybilne z aparatem, zestawione w panelach przeznaczonych do diagnostyki układowej, umożliwiające wykrywanie grup drobnoustrojów oraz wybranych genów oporności na antybiotyki.</w:t>
            </w:r>
          </w:p>
        </w:tc>
        <w:tc>
          <w:tcPr>
            <w:tcW w:w="1872" w:type="dxa"/>
          </w:tcPr>
          <w:p w14:paraId="000D2163" w14:textId="77777777" w:rsidR="00822BF3" w:rsidRPr="00E6278D" w:rsidRDefault="00822BF3" w:rsidP="009F09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2BF3" w:rsidRPr="00E6278D" w14:paraId="18B18D54" w14:textId="77777777" w:rsidTr="00142469">
        <w:trPr>
          <w:trHeight w:val="1998"/>
        </w:trPr>
        <w:tc>
          <w:tcPr>
            <w:tcW w:w="770" w:type="dxa"/>
            <w:vAlign w:val="center"/>
          </w:tcPr>
          <w:p w14:paraId="62CD697E" w14:textId="77777777" w:rsidR="00822BF3" w:rsidRPr="00E6278D" w:rsidRDefault="00822BF3" w:rsidP="009F09ED">
            <w:pPr>
              <w:jc w:val="center"/>
            </w:pPr>
            <w:r w:rsidRPr="00E6278D">
              <w:rPr>
                <w:sz w:val="22"/>
                <w:szCs w:val="22"/>
              </w:rPr>
              <w:t xml:space="preserve">11. </w:t>
            </w:r>
          </w:p>
        </w:tc>
        <w:tc>
          <w:tcPr>
            <w:tcW w:w="6418" w:type="dxa"/>
          </w:tcPr>
          <w:p w14:paraId="7D54F6E2" w14:textId="603E0EAF" w:rsidR="00822BF3" w:rsidRPr="00E6278D" w:rsidRDefault="00822BF3" w:rsidP="009F09ED">
            <w:pPr>
              <w:jc w:val="both"/>
            </w:pPr>
            <w:r w:rsidRPr="00E6278D">
              <w:t>Panel do wykrywania patogenów dolnych dróg oddechowych (materiały: BAL, plwocina) wykrywający co najmniej: bakterie G</w:t>
            </w:r>
            <w:r w:rsidR="00E6278D" w:rsidRPr="00E6278D">
              <w:t xml:space="preserve"> </w:t>
            </w:r>
            <w:r w:rsidRPr="00E6278D">
              <w:t>(+) oraz G</w:t>
            </w:r>
            <w:r w:rsidR="00E6278D" w:rsidRPr="00E6278D">
              <w:t xml:space="preserve"> </w:t>
            </w:r>
            <w:r w:rsidRPr="00E6278D">
              <w:t xml:space="preserve">(-) najczęściej wywołujące zapalenia płuc, bakterie atypowe (w tym </w:t>
            </w:r>
            <w:r w:rsidRPr="00E6278D">
              <w:rPr>
                <w:i/>
              </w:rPr>
              <w:t xml:space="preserve">L. </w:t>
            </w:r>
            <w:proofErr w:type="spellStart"/>
            <w:r w:rsidRPr="00E6278D">
              <w:rPr>
                <w:i/>
              </w:rPr>
              <w:t>pneumophila</w:t>
            </w:r>
            <w:proofErr w:type="spellEnd"/>
            <w:r w:rsidRPr="00E6278D">
              <w:t xml:space="preserve">), geny oporności (min. kodujące </w:t>
            </w:r>
            <w:proofErr w:type="spellStart"/>
            <w:r w:rsidRPr="00E6278D">
              <w:t>karbapenemazy</w:t>
            </w:r>
            <w:proofErr w:type="spellEnd"/>
            <w:r w:rsidRPr="00E6278D">
              <w:t xml:space="preserve"> IMP, KPC, NDM, VIM, OXA-48 oraz ESBL – CTX-M i oporności na </w:t>
            </w:r>
            <w:proofErr w:type="spellStart"/>
            <w:r w:rsidRPr="00E6278D">
              <w:t>metycilinę</w:t>
            </w:r>
            <w:proofErr w:type="spellEnd"/>
            <w:r w:rsidRPr="00E6278D">
              <w:t xml:space="preserve"> - </w:t>
            </w:r>
            <w:proofErr w:type="spellStart"/>
            <w:r w:rsidRPr="00E6278D">
              <w:rPr>
                <w:i/>
              </w:rPr>
              <w:t>mecA</w:t>
            </w:r>
            <w:proofErr w:type="spellEnd"/>
            <w:r w:rsidRPr="00E6278D">
              <w:rPr>
                <w:i/>
              </w:rPr>
              <w:t>/C</w:t>
            </w:r>
            <w:r w:rsidRPr="00E6278D">
              <w:t>) oraz wirusy (w tym wirusy grypy A i B, RSV, koronawirusy).</w:t>
            </w:r>
          </w:p>
        </w:tc>
        <w:tc>
          <w:tcPr>
            <w:tcW w:w="1872" w:type="dxa"/>
          </w:tcPr>
          <w:p w14:paraId="3F902A3F" w14:textId="77777777" w:rsidR="00822BF3" w:rsidRPr="00E6278D" w:rsidRDefault="00822BF3" w:rsidP="009F09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2BF3" w:rsidRPr="00E6278D" w14:paraId="5230A35F" w14:textId="77777777" w:rsidTr="00142469">
        <w:trPr>
          <w:trHeight w:val="2268"/>
        </w:trPr>
        <w:tc>
          <w:tcPr>
            <w:tcW w:w="770" w:type="dxa"/>
            <w:vAlign w:val="center"/>
          </w:tcPr>
          <w:p w14:paraId="6E878C34" w14:textId="77777777" w:rsidR="00822BF3" w:rsidRPr="00E6278D" w:rsidRDefault="00822BF3" w:rsidP="009F09ED">
            <w:pPr>
              <w:jc w:val="center"/>
            </w:pPr>
            <w:r w:rsidRPr="00E6278D">
              <w:rPr>
                <w:sz w:val="22"/>
                <w:szCs w:val="22"/>
              </w:rPr>
              <w:t>12.</w:t>
            </w:r>
          </w:p>
        </w:tc>
        <w:tc>
          <w:tcPr>
            <w:tcW w:w="6418" w:type="dxa"/>
          </w:tcPr>
          <w:p w14:paraId="611AAC09" w14:textId="77777777" w:rsidR="00822BF3" w:rsidRPr="00E6278D" w:rsidRDefault="00822BF3" w:rsidP="009F09ED">
            <w:pPr>
              <w:pStyle w:val="Tekstpodstawowywcity"/>
              <w:tabs>
                <w:tab w:val="num" w:pos="928"/>
              </w:tabs>
              <w:ind w:firstLine="0"/>
              <w:jc w:val="both"/>
            </w:pPr>
            <w:r w:rsidRPr="00E6278D">
              <w:t xml:space="preserve">Panel do wykrywania patogenów zakażeń krwi (materiał: krew z dodatniej hodowli): bakterie </w:t>
            </w:r>
            <w:proofErr w:type="gramStart"/>
            <w:r w:rsidRPr="00E6278D">
              <w:t>G(</w:t>
            </w:r>
            <w:proofErr w:type="gramEnd"/>
            <w:r w:rsidRPr="00E6278D">
              <w:t xml:space="preserve">+) oraz </w:t>
            </w:r>
            <w:proofErr w:type="gramStart"/>
            <w:r w:rsidRPr="00E6278D">
              <w:t>G(</w:t>
            </w:r>
            <w:proofErr w:type="gramEnd"/>
            <w:r w:rsidRPr="00E6278D">
              <w:t xml:space="preserve">-) najczęściej wywołujące zakażenie krwi, grzyby drożdżopodobne (w tym </w:t>
            </w:r>
            <w:r w:rsidRPr="00E6278D">
              <w:rPr>
                <w:i/>
              </w:rPr>
              <w:t xml:space="preserve">Candida </w:t>
            </w:r>
            <w:proofErr w:type="spellStart"/>
            <w:r w:rsidRPr="00E6278D">
              <w:rPr>
                <w:i/>
              </w:rPr>
              <w:t>auris</w:t>
            </w:r>
            <w:proofErr w:type="spellEnd"/>
            <w:r w:rsidRPr="00E6278D">
              <w:t xml:space="preserve"> i </w:t>
            </w:r>
            <w:proofErr w:type="spellStart"/>
            <w:r w:rsidRPr="00E6278D">
              <w:rPr>
                <w:i/>
              </w:rPr>
              <w:t>Cryptococcus</w:t>
            </w:r>
            <w:proofErr w:type="spellEnd"/>
            <w:r w:rsidRPr="00E6278D">
              <w:rPr>
                <w:i/>
              </w:rPr>
              <w:t xml:space="preserve"> </w:t>
            </w:r>
            <w:proofErr w:type="spellStart"/>
            <w:r w:rsidRPr="00E6278D">
              <w:rPr>
                <w:i/>
              </w:rPr>
              <w:t>neoformans</w:t>
            </w:r>
            <w:proofErr w:type="spellEnd"/>
            <w:r w:rsidRPr="00E6278D">
              <w:rPr>
                <w:i/>
              </w:rPr>
              <w:t>/</w:t>
            </w:r>
            <w:proofErr w:type="spellStart"/>
            <w:r w:rsidRPr="00E6278D">
              <w:rPr>
                <w:i/>
              </w:rPr>
              <w:t>gatti</w:t>
            </w:r>
            <w:proofErr w:type="spellEnd"/>
            <w:r w:rsidRPr="00E6278D">
              <w:t xml:space="preserve">) oraz geny oporności (min. kodujące: </w:t>
            </w:r>
            <w:proofErr w:type="spellStart"/>
            <w:r w:rsidRPr="00E6278D">
              <w:t>karbapenemazy</w:t>
            </w:r>
            <w:proofErr w:type="spellEnd"/>
            <w:r w:rsidRPr="00E6278D">
              <w:t xml:space="preserve"> IMP, KPC, NDM, VIM, OXA-48 oraz ESBL – CTX-M, oporność na </w:t>
            </w:r>
            <w:proofErr w:type="spellStart"/>
            <w:r w:rsidRPr="00E6278D">
              <w:t>kolistynę</w:t>
            </w:r>
            <w:proofErr w:type="spellEnd"/>
            <w:r w:rsidRPr="00E6278D">
              <w:t xml:space="preserve"> </w:t>
            </w:r>
            <w:r w:rsidRPr="00E6278D">
              <w:rPr>
                <w:i/>
              </w:rPr>
              <w:t>mcr-1</w:t>
            </w:r>
            <w:r w:rsidRPr="00E6278D">
              <w:t xml:space="preserve">, oporności na </w:t>
            </w:r>
            <w:proofErr w:type="spellStart"/>
            <w:r w:rsidRPr="00E6278D">
              <w:t>metycilinę</w:t>
            </w:r>
            <w:proofErr w:type="spellEnd"/>
            <w:r w:rsidRPr="00E6278D">
              <w:t xml:space="preserve"> - </w:t>
            </w:r>
            <w:proofErr w:type="spellStart"/>
            <w:r w:rsidRPr="00E6278D">
              <w:rPr>
                <w:i/>
              </w:rPr>
              <w:t>mecA</w:t>
            </w:r>
            <w:proofErr w:type="spellEnd"/>
            <w:r w:rsidRPr="00E6278D">
              <w:rPr>
                <w:i/>
              </w:rPr>
              <w:t>/C</w:t>
            </w:r>
            <w:r w:rsidRPr="00E6278D">
              <w:t xml:space="preserve">, oporność na wankomycynę – </w:t>
            </w:r>
            <w:proofErr w:type="spellStart"/>
            <w:r w:rsidRPr="00E6278D">
              <w:rPr>
                <w:i/>
              </w:rPr>
              <w:t>vanA</w:t>
            </w:r>
            <w:proofErr w:type="spellEnd"/>
            <w:r w:rsidRPr="00E6278D">
              <w:rPr>
                <w:i/>
              </w:rPr>
              <w:t>/B</w:t>
            </w:r>
            <w:r w:rsidRPr="00E6278D">
              <w:t>).</w:t>
            </w:r>
          </w:p>
        </w:tc>
        <w:tc>
          <w:tcPr>
            <w:tcW w:w="1872" w:type="dxa"/>
          </w:tcPr>
          <w:p w14:paraId="5746CCEE" w14:textId="77777777" w:rsidR="00822BF3" w:rsidRPr="00E6278D" w:rsidRDefault="00822BF3" w:rsidP="009F09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2BF3" w:rsidRPr="00E6278D" w14:paraId="4268A6B1" w14:textId="77777777" w:rsidTr="00142469">
        <w:trPr>
          <w:trHeight w:val="2116"/>
        </w:trPr>
        <w:tc>
          <w:tcPr>
            <w:tcW w:w="770" w:type="dxa"/>
            <w:vAlign w:val="center"/>
          </w:tcPr>
          <w:p w14:paraId="2EF85658" w14:textId="77777777" w:rsidR="00822BF3" w:rsidRPr="00E6278D" w:rsidRDefault="00822BF3" w:rsidP="009F09ED">
            <w:pPr>
              <w:jc w:val="center"/>
            </w:pPr>
            <w:r w:rsidRPr="00E6278D">
              <w:rPr>
                <w:sz w:val="22"/>
                <w:szCs w:val="22"/>
              </w:rPr>
              <w:t>13.</w:t>
            </w:r>
          </w:p>
        </w:tc>
        <w:tc>
          <w:tcPr>
            <w:tcW w:w="6418" w:type="dxa"/>
          </w:tcPr>
          <w:p w14:paraId="081537DA" w14:textId="77777777" w:rsidR="00822BF3" w:rsidRPr="00E6278D" w:rsidRDefault="00822BF3" w:rsidP="009F09ED">
            <w:pPr>
              <w:pStyle w:val="Tekstpodstawowywcity"/>
              <w:tabs>
                <w:tab w:val="num" w:pos="928"/>
              </w:tabs>
              <w:ind w:firstLine="0"/>
              <w:jc w:val="both"/>
            </w:pPr>
            <w:r w:rsidRPr="00E6278D">
              <w:t xml:space="preserve">Panel do wykrywania patogenów jelitowych (materiał: kał) wraz z wymaganym podłożem transportowym: bakterie (w tym </w:t>
            </w:r>
            <w:r w:rsidRPr="00E6278D">
              <w:rPr>
                <w:i/>
              </w:rPr>
              <w:t xml:space="preserve">Salmonella, </w:t>
            </w:r>
            <w:proofErr w:type="spellStart"/>
            <w:r w:rsidRPr="00E6278D">
              <w:rPr>
                <w:i/>
              </w:rPr>
              <w:t>Yersinia</w:t>
            </w:r>
            <w:proofErr w:type="spellEnd"/>
            <w:r w:rsidRPr="00E6278D">
              <w:rPr>
                <w:i/>
              </w:rPr>
              <w:t xml:space="preserve"> </w:t>
            </w:r>
            <w:proofErr w:type="spellStart"/>
            <w:r w:rsidRPr="00E6278D">
              <w:rPr>
                <w:i/>
              </w:rPr>
              <w:t>enterocolitica</w:t>
            </w:r>
            <w:proofErr w:type="spellEnd"/>
            <w:r w:rsidRPr="00E6278D">
              <w:rPr>
                <w:i/>
              </w:rPr>
              <w:t xml:space="preserve">, </w:t>
            </w:r>
            <w:proofErr w:type="spellStart"/>
            <w:r w:rsidRPr="00E6278D">
              <w:rPr>
                <w:i/>
              </w:rPr>
              <w:t>Vibrio</w:t>
            </w:r>
            <w:proofErr w:type="spellEnd"/>
            <w:r w:rsidRPr="00E6278D">
              <w:rPr>
                <w:i/>
              </w:rPr>
              <w:t xml:space="preserve"> </w:t>
            </w:r>
            <w:proofErr w:type="spellStart"/>
            <w:r w:rsidRPr="00E6278D">
              <w:rPr>
                <w:i/>
              </w:rPr>
              <w:t>cholerae</w:t>
            </w:r>
            <w:proofErr w:type="spellEnd"/>
            <w:r w:rsidRPr="00E6278D">
              <w:t xml:space="preserve">, </w:t>
            </w:r>
            <w:proofErr w:type="spellStart"/>
            <w:r w:rsidRPr="00E6278D">
              <w:t>enterokrwotoczne</w:t>
            </w:r>
            <w:proofErr w:type="spellEnd"/>
            <w:r w:rsidRPr="00E6278D">
              <w:t xml:space="preserve"> </w:t>
            </w:r>
            <w:proofErr w:type="spellStart"/>
            <w:proofErr w:type="gramStart"/>
            <w:r w:rsidRPr="00E6278D">
              <w:rPr>
                <w:i/>
              </w:rPr>
              <w:t>E.coli</w:t>
            </w:r>
            <w:proofErr w:type="spellEnd"/>
            <w:proofErr w:type="gramEnd"/>
            <w:r w:rsidRPr="00E6278D">
              <w:rPr>
                <w:i/>
              </w:rPr>
              <w:t>/</w:t>
            </w:r>
            <w:proofErr w:type="spellStart"/>
            <w:r w:rsidRPr="00E6278D">
              <w:rPr>
                <w:i/>
              </w:rPr>
              <w:t>Shigella</w:t>
            </w:r>
            <w:proofErr w:type="spellEnd"/>
            <w:r w:rsidRPr="00E6278D">
              <w:t xml:space="preserve">), pasożyty (co najmniej: </w:t>
            </w:r>
            <w:proofErr w:type="spellStart"/>
            <w:r w:rsidRPr="00E6278D">
              <w:rPr>
                <w:i/>
              </w:rPr>
              <w:t>Cryptosporidium</w:t>
            </w:r>
            <w:proofErr w:type="spellEnd"/>
            <w:r w:rsidRPr="00E6278D">
              <w:rPr>
                <w:i/>
              </w:rPr>
              <w:t xml:space="preserve">, </w:t>
            </w:r>
            <w:proofErr w:type="spellStart"/>
            <w:r w:rsidRPr="00E6278D">
              <w:rPr>
                <w:i/>
              </w:rPr>
              <w:t>Cyclospora</w:t>
            </w:r>
            <w:proofErr w:type="spellEnd"/>
            <w:r w:rsidRPr="00E6278D">
              <w:rPr>
                <w:i/>
              </w:rPr>
              <w:t xml:space="preserve">, </w:t>
            </w:r>
            <w:proofErr w:type="spellStart"/>
            <w:r w:rsidRPr="00E6278D">
              <w:rPr>
                <w:i/>
              </w:rPr>
              <w:t>Entamoeba</w:t>
            </w:r>
            <w:proofErr w:type="spellEnd"/>
            <w:r w:rsidRPr="00E6278D">
              <w:rPr>
                <w:i/>
              </w:rPr>
              <w:t xml:space="preserve"> </w:t>
            </w:r>
            <w:proofErr w:type="spellStart"/>
            <w:r w:rsidRPr="00E6278D">
              <w:rPr>
                <w:i/>
              </w:rPr>
              <w:t>histolytica</w:t>
            </w:r>
            <w:proofErr w:type="spellEnd"/>
            <w:r w:rsidRPr="00E6278D">
              <w:rPr>
                <w:i/>
              </w:rPr>
              <w:t>, Giardia lamblia</w:t>
            </w:r>
            <w:r w:rsidRPr="00E6278D">
              <w:t xml:space="preserve">) oraz wirusy (co najmniej: adenowirus, </w:t>
            </w:r>
            <w:proofErr w:type="spellStart"/>
            <w:r w:rsidRPr="00E6278D">
              <w:t>norowirus</w:t>
            </w:r>
            <w:proofErr w:type="spellEnd"/>
            <w:r w:rsidRPr="00E6278D">
              <w:t xml:space="preserve">, </w:t>
            </w:r>
            <w:proofErr w:type="spellStart"/>
            <w:r w:rsidRPr="00E6278D">
              <w:t>rotawirus</w:t>
            </w:r>
            <w:proofErr w:type="spellEnd"/>
            <w:r w:rsidRPr="00E6278D">
              <w:t>).</w:t>
            </w:r>
          </w:p>
        </w:tc>
        <w:tc>
          <w:tcPr>
            <w:tcW w:w="1872" w:type="dxa"/>
          </w:tcPr>
          <w:p w14:paraId="310C5D6B" w14:textId="77777777" w:rsidR="00822BF3" w:rsidRPr="00E6278D" w:rsidRDefault="00822BF3" w:rsidP="009F09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2BF3" w:rsidRPr="00E6278D" w14:paraId="1A865A90" w14:textId="77777777" w:rsidTr="00142469">
        <w:trPr>
          <w:trHeight w:val="1821"/>
        </w:trPr>
        <w:tc>
          <w:tcPr>
            <w:tcW w:w="770" w:type="dxa"/>
            <w:vAlign w:val="center"/>
          </w:tcPr>
          <w:p w14:paraId="43CF9F74" w14:textId="77777777" w:rsidR="00822BF3" w:rsidRPr="00E6278D" w:rsidRDefault="00822BF3" w:rsidP="009F09ED">
            <w:pPr>
              <w:jc w:val="center"/>
            </w:pPr>
            <w:r w:rsidRPr="00E6278D">
              <w:rPr>
                <w:sz w:val="22"/>
                <w:szCs w:val="22"/>
              </w:rPr>
              <w:t>14.</w:t>
            </w:r>
          </w:p>
        </w:tc>
        <w:tc>
          <w:tcPr>
            <w:tcW w:w="6418" w:type="dxa"/>
          </w:tcPr>
          <w:p w14:paraId="0F25061A" w14:textId="77777777" w:rsidR="00822BF3" w:rsidRPr="00E6278D" w:rsidRDefault="00822BF3" w:rsidP="009F09ED">
            <w:pPr>
              <w:pStyle w:val="Tekstpodstawowywcity"/>
              <w:tabs>
                <w:tab w:val="num" w:pos="928"/>
              </w:tabs>
              <w:ind w:firstLine="0"/>
              <w:jc w:val="both"/>
            </w:pPr>
            <w:r w:rsidRPr="00E6278D">
              <w:t xml:space="preserve">Panel do wykrywania patogenów powodujących zakażenie OUN (materiał: PMR): wirusy (co najmniej: CMV, EV, HSV-1/2, HHV-6, </w:t>
            </w:r>
            <w:proofErr w:type="spellStart"/>
            <w:r w:rsidRPr="00E6278D">
              <w:t>HPeV</w:t>
            </w:r>
            <w:proofErr w:type="spellEnd"/>
            <w:r w:rsidRPr="00E6278D">
              <w:t xml:space="preserve">, VZV), bakterie (co najmniej: </w:t>
            </w:r>
            <w:r w:rsidRPr="00E6278D">
              <w:rPr>
                <w:i/>
              </w:rPr>
              <w:t>E. coli</w:t>
            </w:r>
            <w:r w:rsidRPr="00E6278D">
              <w:t xml:space="preserve"> K1, </w:t>
            </w:r>
            <w:r w:rsidRPr="00E6278D">
              <w:rPr>
                <w:i/>
              </w:rPr>
              <w:t xml:space="preserve">H. </w:t>
            </w:r>
            <w:proofErr w:type="spellStart"/>
            <w:r w:rsidRPr="00E6278D">
              <w:rPr>
                <w:i/>
              </w:rPr>
              <w:t>influenzae</w:t>
            </w:r>
            <w:proofErr w:type="spellEnd"/>
            <w:r w:rsidRPr="00E6278D">
              <w:rPr>
                <w:i/>
              </w:rPr>
              <w:t xml:space="preserve">, L. </w:t>
            </w:r>
            <w:proofErr w:type="spellStart"/>
            <w:r w:rsidRPr="00E6278D">
              <w:rPr>
                <w:i/>
              </w:rPr>
              <w:t>monocytogenes</w:t>
            </w:r>
            <w:proofErr w:type="spellEnd"/>
            <w:r w:rsidRPr="00E6278D">
              <w:rPr>
                <w:i/>
              </w:rPr>
              <w:t xml:space="preserve">, N. </w:t>
            </w:r>
            <w:proofErr w:type="spellStart"/>
            <w:r w:rsidRPr="00E6278D">
              <w:rPr>
                <w:i/>
              </w:rPr>
              <w:t>meningitidis</w:t>
            </w:r>
            <w:proofErr w:type="spellEnd"/>
            <w:r w:rsidRPr="00E6278D">
              <w:rPr>
                <w:i/>
              </w:rPr>
              <w:t xml:space="preserve">, S. </w:t>
            </w:r>
            <w:proofErr w:type="spellStart"/>
            <w:r w:rsidRPr="00E6278D">
              <w:rPr>
                <w:i/>
              </w:rPr>
              <w:t>agalactiae</w:t>
            </w:r>
            <w:proofErr w:type="spellEnd"/>
            <w:r w:rsidRPr="00E6278D">
              <w:rPr>
                <w:i/>
              </w:rPr>
              <w:t xml:space="preserve">, S. </w:t>
            </w:r>
            <w:proofErr w:type="spellStart"/>
            <w:r w:rsidRPr="00E6278D">
              <w:rPr>
                <w:i/>
              </w:rPr>
              <w:t>pneumoniae</w:t>
            </w:r>
            <w:proofErr w:type="spellEnd"/>
            <w:r w:rsidRPr="00E6278D">
              <w:t xml:space="preserve">) oraz grzyby drożdżopodobne (co najmniej: </w:t>
            </w:r>
            <w:r w:rsidRPr="00E6278D">
              <w:rPr>
                <w:i/>
              </w:rPr>
              <w:t xml:space="preserve">C. </w:t>
            </w:r>
            <w:proofErr w:type="spellStart"/>
            <w:r w:rsidRPr="00E6278D">
              <w:rPr>
                <w:i/>
              </w:rPr>
              <w:t>neoformans</w:t>
            </w:r>
            <w:proofErr w:type="spellEnd"/>
            <w:r w:rsidRPr="00E6278D">
              <w:rPr>
                <w:i/>
              </w:rPr>
              <w:t>/</w:t>
            </w:r>
            <w:proofErr w:type="spellStart"/>
            <w:r w:rsidRPr="00E6278D">
              <w:rPr>
                <w:i/>
              </w:rPr>
              <w:t>gatti</w:t>
            </w:r>
            <w:proofErr w:type="spellEnd"/>
            <w:r w:rsidRPr="00E6278D">
              <w:t>).</w:t>
            </w:r>
          </w:p>
        </w:tc>
        <w:tc>
          <w:tcPr>
            <w:tcW w:w="1872" w:type="dxa"/>
          </w:tcPr>
          <w:p w14:paraId="1A67C892" w14:textId="77777777" w:rsidR="00822BF3" w:rsidRPr="00E6278D" w:rsidRDefault="00822BF3" w:rsidP="009F09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2BF3" w:rsidRPr="00E6278D" w14:paraId="0DF9B8B2" w14:textId="77777777" w:rsidTr="00142469">
        <w:trPr>
          <w:trHeight w:val="2123"/>
        </w:trPr>
        <w:tc>
          <w:tcPr>
            <w:tcW w:w="770" w:type="dxa"/>
            <w:vAlign w:val="center"/>
          </w:tcPr>
          <w:p w14:paraId="2F4D11C4" w14:textId="77777777" w:rsidR="00822BF3" w:rsidRPr="00E6278D" w:rsidRDefault="00822BF3" w:rsidP="009F09ED">
            <w:pPr>
              <w:jc w:val="center"/>
              <w:rPr>
                <w:sz w:val="22"/>
                <w:szCs w:val="22"/>
              </w:rPr>
            </w:pPr>
            <w:r w:rsidRPr="00E6278D">
              <w:rPr>
                <w:sz w:val="22"/>
                <w:szCs w:val="22"/>
              </w:rPr>
              <w:lastRenderedPageBreak/>
              <w:t>15.</w:t>
            </w:r>
          </w:p>
        </w:tc>
        <w:tc>
          <w:tcPr>
            <w:tcW w:w="6418" w:type="dxa"/>
          </w:tcPr>
          <w:p w14:paraId="3AAF62AC" w14:textId="77777777" w:rsidR="00822BF3" w:rsidRPr="00E6278D" w:rsidRDefault="00822BF3" w:rsidP="009F09ED">
            <w:pPr>
              <w:pStyle w:val="Tekstpodstawowywcity"/>
              <w:tabs>
                <w:tab w:val="num" w:pos="928"/>
              </w:tabs>
              <w:ind w:firstLine="0"/>
              <w:jc w:val="both"/>
            </w:pPr>
            <w:r w:rsidRPr="00E6278D">
              <w:t xml:space="preserve">Panel do wykrywania patogenów górnych dróg oddechowych (materiał: wymaz z </w:t>
            </w:r>
            <w:proofErr w:type="spellStart"/>
            <w:r w:rsidRPr="00E6278D">
              <w:t>nosogardzieli</w:t>
            </w:r>
            <w:proofErr w:type="spellEnd"/>
            <w:r w:rsidRPr="00E6278D">
              <w:t>) umożliwiający detekcję wirusów (adenowirus, sezonowe koronawirusy, MERS-</w:t>
            </w:r>
            <w:proofErr w:type="spellStart"/>
            <w:r w:rsidRPr="00E6278D">
              <w:t>CoV</w:t>
            </w:r>
            <w:proofErr w:type="spellEnd"/>
            <w:r w:rsidRPr="00E6278D">
              <w:t xml:space="preserve">, SARS-CoV-2, </w:t>
            </w:r>
            <w:proofErr w:type="spellStart"/>
            <w:r w:rsidRPr="00E6278D">
              <w:t>hMPV</w:t>
            </w:r>
            <w:proofErr w:type="spellEnd"/>
            <w:r w:rsidRPr="00E6278D">
              <w:t xml:space="preserve">, </w:t>
            </w:r>
            <w:proofErr w:type="spellStart"/>
            <w:r w:rsidRPr="00E6278D">
              <w:t>rino</w:t>
            </w:r>
            <w:proofErr w:type="spellEnd"/>
            <w:r w:rsidRPr="00E6278D">
              <w:t xml:space="preserve">- i </w:t>
            </w:r>
            <w:proofErr w:type="spellStart"/>
            <w:r w:rsidRPr="00E6278D">
              <w:t>enterowirusy</w:t>
            </w:r>
            <w:proofErr w:type="spellEnd"/>
            <w:r w:rsidRPr="00E6278D">
              <w:t xml:space="preserve">, wirusy grypy A (rozróżnienie H1, H3, H1-2009) i B, wirusy </w:t>
            </w:r>
            <w:proofErr w:type="spellStart"/>
            <w:r w:rsidRPr="00E6278D">
              <w:t>paragrypy</w:t>
            </w:r>
            <w:proofErr w:type="spellEnd"/>
            <w:r w:rsidRPr="00E6278D">
              <w:t xml:space="preserve"> 1-4, RSV) oraz bakterii (</w:t>
            </w:r>
            <w:r w:rsidRPr="00E6278D">
              <w:rPr>
                <w:i/>
              </w:rPr>
              <w:t xml:space="preserve">B. </w:t>
            </w:r>
            <w:proofErr w:type="spellStart"/>
            <w:r w:rsidRPr="00E6278D">
              <w:rPr>
                <w:i/>
              </w:rPr>
              <w:t>pertussis</w:t>
            </w:r>
            <w:proofErr w:type="spellEnd"/>
            <w:r w:rsidRPr="00E6278D">
              <w:t xml:space="preserve"> i </w:t>
            </w:r>
            <w:proofErr w:type="spellStart"/>
            <w:r w:rsidRPr="00E6278D">
              <w:rPr>
                <w:i/>
              </w:rPr>
              <w:t>parapertussis</w:t>
            </w:r>
            <w:proofErr w:type="spellEnd"/>
            <w:r w:rsidRPr="00E6278D">
              <w:t xml:space="preserve">, </w:t>
            </w:r>
            <w:r w:rsidRPr="00E6278D">
              <w:rPr>
                <w:i/>
              </w:rPr>
              <w:t xml:space="preserve">Chlamydia </w:t>
            </w:r>
            <w:proofErr w:type="spellStart"/>
            <w:r w:rsidRPr="00E6278D">
              <w:rPr>
                <w:i/>
              </w:rPr>
              <w:t>pneumoniae</w:t>
            </w:r>
            <w:proofErr w:type="spellEnd"/>
            <w:r w:rsidRPr="00E6278D">
              <w:rPr>
                <w:i/>
              </w:rPr>
              <w:t xml:space="preserve">, </w:t>
            </w:r>
            <w:proofErr w:type="spellStart"/>
            <w:r w:rsidRPr="00E6278D">
              <w:rPr>
                <w:i/>
              </w:rPr>
              <w:t>Mycoplasma</w:t>
            </w:r>
            <w:proofErr w:type="spellEnd"/>
            <w:r w:rsidRPr="00E6278D">
              <w:rPr>
                <w:i/>
              </w:rPr>
              <w:t xml:space="preserve"> </w:t>
            </w:r>
            <w:proofErr w:type="spellStart"/>
            <w:r w:rsidRPr="00E6278D">
              <w:rPr>
                <w:i/>
              </w:rPr>
              <w:t>pneumoniae</w:t>
            </w:r>
            <w:proofErr w:type="spellEnd"/>
            <w:r w:rsidRPr="00E6278D">
              <w:t xml:space="preserve">).    </w:t>
            </w:r>
          </w:p>
        </w:tc>
        <w:tc>
          <w:tcPr>
            <w:tcW w:w="1872" w:type="dxa"/>
          </w:tcPr>
          <w:p w14:paraId="75692B7C" w14:textId="77777777" w:rsidR="00822BF3" w:rsidRPr="00E6278D" w:rsidRDefault="00822BF3" w:rsidP="009F09ED">
            <w:pPr>
              <w:jc w:val="center"/>
              <w:rPr>
                <w:b/>
                <w:sz w:val="20"/>
                <w:szCs w:val="20"/>
              </w:rPr>
            </w:pPr>
          </w:p>
          <w:p w14:paraId="5EB62D6E" w14:textId="77777777" w:rsidR="00822BF3" w:rsidRPr="00E6278D" w:rsidRDefault="00822BF3" w:rsidP="009F09ED">
            <w:pPr>
              <w:rPr>
                <w:b/>
                <w:sz w:val="20"/>
                <w:szCs w:val="20"/>
              </w:rPr>
            </w:pPr>
          </w:p>
        </w:tc>
      </w:tr>
      <w:tr w:rsidR="00822BF3" w:rsidRPr="00E6278D" w14:paraId="618F8BC4" w14:textId="77777777" w:rsidTr="00142469">
        <w:trPr>
          <w:trHeight w:val="3669"/>
        </w:trPr>
        <w:tc>
          <w:tcPr>
            <w:tcW w:w="770" w:type="dxa"/>
            <w:vAlign w:val="center"/>
          </w:tcPr>
          <w:p w14:paraId="402F2F13" w14:textId="77777777" w:rsidR="00822BF3" w:rsidRPr="00E6278D" w:rsidRDefault="00822BF3" w:rsidP="009F09ED">
            <w:pPr>
              <w:jc w:val="center"/>
              <w:rPr>
                <w:sz w:val="22"/>
                <w:szCs w:val="22"/>
              </w:rPr>
            </w:pPr>
            <w:r w:rsidRPr="00E6278D">
              <w:rPr>
                <w:sz w:val="22"/>
                <w:szCs w:val="22"/>
              </w:rPr>
              <w:t xml:space="preserve">16. </w:t>
            </w:r>
          </w:p>
        </w:tc>
        <w:tc>
          <w:tcPr>
            <w:tcW w:w="6418" w:type="dxa"/>
          </w:tcPr>
          <w:p w14:paraId="6D2DBE65" w14:textId="77777777" w:rsidR="00822BF3" w:rsidRPr="00E6278D" w:rsidRDefault="00822BF3" w:rsidP="009F09ED">
            <w:pPr>
              <w:pStyle w:val="Tekstpodstawowywcity"/>
              <w:tabs>
                <w:tab w:val="num" w:pos="928"/>
              </w:tabs>
              <w:ind w:firstLine="0"/>
              <w:jc w:val="both"/>
            </w:pPr>
            <w:r w:rsidRPr="00E6278D">
              <w:t xml:space="preserve">Panel do oznaczania patogenów powodujących zapalenia stawów (materiał: płyn stawowy) wykrywający bakterie Gram-dodatnie (co najmniej: </w:t>
            </w:r>
            <w:proofErr w:type="spellStart"/>
            <w:r w:rsidRPr="00E6278D">
              <w:rPr>
                <w:i/>
              </w:rPr>
              <w:t>Anaerococcus</w:t>
            </w:r>
            <w:proofErr w:type="spellEnd"/>
            <w:r w:rsidRPr="00E6278D">
              <w:rPr>
                <w:i/>
              </w:rPr>
              <w:t xml:space="preserve"> </w:t>
            </w:r>
            <w:proofErr w:type="spellStart"/>
            <w:r w:rsidRPr="00E6278D">
              <w:rPr>
                <w:i/>
              </w:rPr>
              <w:t>prevotii</w:t>
            </w:r>
            <w:proofErr w:type="spellEnd"/>
            <w:r w:rsidRPr="00E6278D">
              <w:rPr>
                <w:i/>
              </w:rPr>
              <w:t xml:space="preserve">, Clostridium </w:t>
            </w:r>
            <w:proofErr w:type="spellStart"/>
            <w:r w:rsidRPr="00E6278D">
              <w:rPr>
                <w:i/>
              </w:rPr>
              <w:t>perfringens</w:t>
            </w:r>
            <w:proofErr w:type="spellEnd"/>
            <w:r w:rsidRPr="00E6278D">
              <w:rPr>
                <w:i/>
              </w:rPr>
              <w:t xml:space="preserve">, </w:t>
            </w:r>
            <w:proofErr w:type="spellStart"/>
            <w:r w:rsidRPr="00E6278D">
              <w:rPr>
                <w:i/>
              </w:rPr>
              <w:t>Cutibacterium</w:t>
            </w:r>
            <w:proofErr w:type="spellEnd"/>
            <w:r w:rsidRPr="00E6278D">
              <w:rPr>
                <w:i/>
              </w:rPr>
              <w:t xml:space="preserve"> </w:t>
            </w:r>
            <w:proofErr w:type="spellStart"/>
            <w:r w:rsidRPr="00E6278D">
              <w:rPr>
                <w:i/>
              </w:rPr>
              <w:t>avidum</w:t>
            </w:r>
            <w:proofErr w:type="spellEnd"/>
            <w:r w:rsidRPr="00E6278D">
              <w:rPr>
                <w:i/>
              </w:rPr>
              <w:t xml:space="preserve">, </w:t>
            </w:r>
            <w:proofErr w:type="spellStart"/>
            <w:r w:rsidRPr="00E6278D">
              <w:rPr>
                <w:i/>
              </w:rPr>
              <w:t>Enteroccocus</w:t>
            </w:r>
            <w:proofErr w:type="spellEnd"/>
            <w:r w:rsidRPr="00E6278D">
              <w:rPr>
                <w:i/>
              </w:rPr>
              <w:t xml:space="preserve"> </w:t>
            </w:r>
            <w:proofErr w:type="spellStart"/>
            <w:r w:rsidRPr="00E6278D">
              <w:rPr>
                <w:i/>
              </w:rPr>
              <w:t>faecium</w:t>
            </w:r>
            <w:proofErr w:type="spellEnd"/>
            <w:r w:rsidRPr="00E6278D">
              <w:t xml:space="preserve"> i </w:t>
            </w:r>
            <w:proofErr w:type="spellStart"/>
            <w:r w:rsidRPr="00E6278D">
              <w:rPr>
                <w:i/>
              </w:rPr>
              <w:t>faecalis</w:t>
            </w:r>
            <w:proofErr w:type="spellEnd"/>
            <w:r w:rsidRPr="00E6278D">
              <w:rPr>
                <w:i/>
              </w:rPr>
              <w:t xml:space="preserve">, </w:t>
            </w:r>
            <w:proofErr w:type="spellStart"/>
            <w:r w:rsidRPr="00E6278D">
              <w:rPr>
                <w:i/>
              </w:rPr>
              <w:t>Finegoldia</w:t>
            </w:r>
            <w:proofErr w:type="spellEnd"/>
            <w:r w:rsidRPr="00E6278D">
              <w:rPr>
                <w:i/>
              </w:rPr>
              <w:t xml:space="preserve"> </w:t>
            </w:r>
            <w:proofErr w:type="spellStart"/>
            <w:r w:rsidRPr="00E6278D">
              <w:rPr>
                <w:i/>
              </w:rPr>
              <w:t>magna</w:t>
            </w:r>
            <w:proofErr w:type="spellEnd"/>
            <w:r w:rsidRPr="00E6278D">
              <w:rPr>
                <w:i/>
              </w:rPr>
              <w:t xml:space="preserve">, </w:t>
            </w:r>
            <w:proofErr w:type="spellStart"/>
            <w:r w:rsidRPr="00E6278D">
              <w:rPr>
                <w:i/>
              </w:rPr>
              <w:t>Parvimonas</w:t>
            </w:r>
            <w:proofErr w:type="spellEnd"/>
            <w:r w:rsidRPr="00E6278D">
              <w:rPr>
                <w:i/>
              </w:rPr>
              <w:t xml:space="preserve"> micra, </w:t>
            </w:r>
            <w:proofErr w:type="spellStart"/>
            <w:r w:rsidRPr="00E6278D">
              <w:rPr>
                <w:i/>
              </w:rPr>
              <w:t>Staphylococcus</w:t>
            </w:r>
            <w:proofErr w:type="spellEnd"/>
            <w:r w:rsidRPr="00E6278D">
              <w:rPr>
                <w:i/>
              </w:rPr>
              <w:t xml:space="preserve"> </w:t>
            </w:r>
            <w:proofErr w:type="spellStart"/>
            <w:r w:rsidRPr="00E6278D">
              <w:rPr>
                <w:i/>
              </w:rPr>
              <w:t>aureus</w:t>
            </w:r>
            <w:proofErr w:type="spellEnd"/>
            <w:r w:rsidRPr="00E6278D">
              <w:t xml:space="preserve"> i </w:t>
            </w:r>
            <w:proofErr w:type="spellStart"/>
            <w:r w:rsidRPr="00E6278D">
              <w:rPr>
                <w:i/>
              </w:rPr>
              <w:t>lugdunensis</w:t>
            </w:r>
            <w:proofErr w:type="spellEnd"/>
            <w:r w:rsidRPr="00E6278D">
              <w:rPr>
                <w:i/>
              </w:rPr>
              <w:t xml:space="preserve">, </w:t>
            </w:r>
            <w:proofErr w:type="spellStart"/>
            <w:r w:rsidRPr="00E6278D">
              <w:rPr>
                <w:i/>
              </w:rPr>
              <w:t>Streptococcus</w:t>
            </w:r>
            <w:proofErr w:type="spellEnd"/>
            <w:r w:rsidRPr="00E6278D">
              <w:rPr>
                <w:i/>
              </w:rPr>
              <w:t xml:space="preserve"> </w:t>
            </w:r>
            <w:proofErr w:type="spellStart"/>
            <w:r w:rsidRPr="00E6278D">
              <w:rPr>
                <w:i/>
              </w:rPr>
              <w:t>agalatie</w:t>
            </w:r>
            <w:proofErr w:type="spellEnd"/>
            <w:r w:rsidRPr="00E6278D">
              <w:rPr>
                <w:i/>
              </w:rPr>
              <w:t xml:space="preserve">, </w:t>
            </w:r>
            <w:proofErr w:type="spellStart"/>
            <w:r w:rsidRPr="00E6278D">
              <w:rPr>
                <w:i/>
              </w:rPr>
              <w:t>pneuomniae</w:t>
            </w:r>
            <w:proofErr w:type="spellEnd"/>
            <w:r w:rsidRPr="00E6278D">
              <w:rPr>
                <w:i/>
              </w:rPr>
              <w:t xml:space="preserve">, </w:t>
            </w:r>
            <w:proofErr w:type="spellStart"/>
            <w:r w:rsidRPr="00E6278D">
              <w:rPr>
                <w:i/>
              </w:rPr>
              <w:t>pyogenes</w:t>
            </w:r>
            <w:proofErr w:type="spellEnd"/>
            <w:r w:rsidRPr="00E6278D">
              <w:t xml:space="preserve">), Gram-ujemne (co najmniej: </w:t>
            </w:r>
            <w:proofErr w:type="spellStart"/>
            <w:r w:rsidRPr="00E6278D">
              <w:rPr>
                <w:i/>
              </w:rPr>
              <w:t>Bacteroides</w:t>
            </w:r>
            <w:proofErr w:type="spellEnd"/>
            <w:r w:rsidRPr="00E6278D">
              <w:rPr>
                <w:i/>
              </w:rPr>
              <w:t xml:space="preserve"> </w:t>
            </w:r>
            <w:proofErr w:type="spellStart"/>
            <w:r w:rsidRPr="00E6278D">
              <w:rPr>
                <w:i/>
              </w:rPr>
              <w:t>fragilis</w:t>
            </w:r>
            <w:proofErr w:type="spellEnd"/>
            <w:r w:rsidRPr="00E6278D">
              <w:rPr>
                <w:i/>
              </w:rPr>
              <w:t xml:space="preserve">, </w:t>
            </w:r>
            <w:proofErr w:type="spellStart"/>
            <w:r w:rsidRPr="00E6278D">
              <w:rPr>
                <w:i/>
              </w:rPr>
              <w:t>Citrobacter</w:t>
            </w:r>
            <w:proofErr w:type="spellEnd"/>
            <w:r w:rsidRPr="00E6278D">
              <w:t xml:space="preserve"> </w:t>
            </w:r>
            <w:proofErr w:type="spellStart"/>
            <w:r w:rsidRPr="00E6278D">
              <w:t>spp</w:t>
            </w:r>
            <w:proofErr w:type="spellEnd"/>
            <w:r w:rsidRPr="00E6278D">
              <w:t xml:space="preserve">., </w:t>
            </w:r>
            <w:proofErr w:type="spellStart"/>
            <w:r w:rsidRPr="00E6278D">
              <w:rPr>
                <w:i/>
              </w:rPr>
              <w:t>Enterobacter</w:t>
            </w:r>
            <w:proofErr w:type="spellEnd"/>
            <w:r w:rsidRPr="00E6278D">
              <w:rPr>
                <w:i/>
              </w:rPr>
              <w:t xml:space="preserve"> </w:t>
            </w:r>
            <w:proofErr w:type="spellStart"/>
            <w:r w:rsidRPr="00E6278D">
              <w:rPr>
                <w:i/>
              </w:rPr>
              <w:t>cloacae</w:t>
            </w:r>
            <w:proofErr w:type="spellEnd"/>
            <w:r w:rsidRPr="00E6278D">
              <w:t xml:space="preserve"> </w:t>
            </w:r>
            <w:proofErr w:type="spellStart"/>
            <w:r w:rsidRPr="00E6278D">
              <w:t>complex</w:t>
            </w:r>
            <w:proofErr w:type="spellEnd"/>
            <w:r w:rsidRPr="00E6278D">
              <w:t xml:space="preserve">, </w:t>
            </w:r>
            <w:r w:rsidRPr="00E6278D">
              <w:rPr>
                <w:i/>
              </w:rPr>
              <w:t xml:space="preserve">Escherichia coli, </w:t>
            </w:r>
            <w:proofErr w:type="spellStart"/>
            <w:r w:rsidRPr="00E6278D">
              <w:rPr>
                <w:i/>
              </w:rPr>
              <w:t>Heamophilus</w:t>
            </w:r>
            <w:proofErr w:type="spellEnd"/>
            <w:r w:rsidRPr="00E6278D">
              <w:rPr>
                <w:i/>
              </w:rPr>
              <w:t xml:space="preserve"> </w:t>
            </w:r>
            <w:proofErr w:type="spellStart"/>
            <w:r w:rsidRPr="00E6278D">
              <w:rPr>
                <w:i/>
              </w:rPr>
              <w:t>influenzae</w:t>
            </w:r>
            <w:proofErr w:type="spellEnd"/>
            <w:r w:rsidRPr="00E6278D">
              <w:rPr>
                <w:i/>
              </w:rPr>
              <w:t xml:space="preserve">, </w:t>
            </w:r>
            <w:proofErr w:type="spellStart"/>
            <w:r w:rsidRPr="00E6278D">
              <w:rPr>
                <w:i/>
              </w:rPr>
              <w:t>Klebsiella</w:t>
            </w:r>
            <w:proofErr w:type="spellEnd"/>
            <w:r w:rsidRPr="00E6278D">
              <w:rPr>
                <w:i/>
              </w:rPr>
              <w:t xml:space="preserve"> </w:t>
            </w:r>
            <w:proofErr w:type="spellStart"/>
            <w:r w:rsidRPr="00E6278D">
              <w:rPr>
                <w:i/>
              </w:rPr>
              <w:t>pneumoniae</w:t>
            </w:r>
            <w:proofErr w:type="spellEnd"/>
            <w:r w:rsidRPr="00E6278D">
              <w:rPr>
                <w:i/>
              </w:rPr>
              <w:t xml:space="preserve">, </w:t>
            </w:r>
            <w:proofErr w:type="spellStart"/>
            <w:r w:rsidRPr="00E6278D">
              <w:rPr>
                <w:i/>
              </w:rPr>
              <w:t>Morganella</w:t>
            </w:r>
            <w:proofErr w:type="spellEnd"/>
            <w:r w:rsidRPr="00E6278D">
              <w:rPr>
                <w:i/>
              </w:rPr>
              <w:t xml:space="preserve"> </w:t>
            </w:r>
            <w:proofErr w:type="spellStart"/>
            <w:r w:rsidRPr="00E6278D">
              <w:rPr>
                <w:i/>
              </w:rPr>
              <w:t>morganii</w:t>
            </w:r>
            <w:proofErr w:type="spellEnd"/>
            <w:r w:rsidRPr="00E6278D">
              <w:rPr>
                <w:i/>
              </w:rPr>
              <w:t xml:space="preserve">, </w:t>
            </w:r>
            <w:proofErr w:type="spellStart"/>
            <w:r w:rsidRPr="00E6278D">
              <w:rPr>
                <w:i/>
              </w:rPr>
              <w:t>Neisseria</w:t>
            </w:r>
            <w:proofErr w:type="spellEnd"/>
            <w:r w:rsidRPr="00E6278D">
              <w:rPr>
                <w:i/>
              </w:rPr>
              <w:t xml:space="preserve"> </w:t>
            </w:r>
            <w:proofErr w:type="spellStart"/>
            <w:r w:rsidRPr="00E6278D">
              <w:rPr>
                <w:i/>
              </w:rPr>
              <w:t>gonorrhoeae</w:t>
            </w:r>
            <w:proofErr w:type="spellEnd"/>
            <w:r w:rsidRPr="00E6278D">
              <w:rPr>
                <w:i/>
              </w:rPr>
              <w:t xml:space="preserve">, </w:t>
            </w:r>
            <w:proofErr w:type="spellStart"/>
            <w:r w:rsidRPr="00E6278D">
              <w:rPr>
                <w:i/>
              </w:rPr>
              <w:t>Proteus</w:t>
            </w:r>
            <w:proofErr w:type="spellEnd"/>
            <w:r w:rsidRPr="00E6278D">
              <w:t xml:space="preserve"> </w:t>
            </w:r>
            <w:proofErr w:type="spellStart"/>
            <w:r w:rsidRPr="00E6278D">
              <w:t>spp</w:t>
            </w:r>
            <w:proofErr w:type="spellEnd"/>
            <w:r w:rsidRPr="00E6278D">
              <w:t xml:space="preserve">., </w:t>
            </w:r>
            <w:proofErr w:type="spellStart"/>
            <w:r w:rsidRPr="00E6278D">
              <w:rPr>
                <w:i/>
              </w:rPr>
              <w:t>Pseudomonas</w:t>
            </w:r>
            <w:proofErr w:type="spellEnd"/>
            <w:r w:rsidRPr="00E6278D">
              <w:rPr>
                <w:i/>
              </w:rPr>
              <w:t xml:space="preserve"> </w:t>
            </w:r>
            <w:proofErr w:type="spellStart"/>
            <w:r w:rsidRPr="00E6278D">
              <w:rPr>
                <w:i/>
              </w:rPr>
              <w:t>aeruginosa</w:t>
            </w:r>
            <w:proofErr w:type="spellEnd"/>
            <w:r w:rsidRPr="00E6278D">
              <w:rPr>
                <w:i/>
              </w:rPr>
              <w:t>, Salmonella</w:t>
            </w:r>
            <w:r w:rsidRPr="00E6278D">
              <w:t xml:space="preserve"> </w:t>
            </w:r>
            <w:proofErr w:type="spellStart"/>
            <w:r w:rsidRPr="00E6278D">
              <w:t>spp</w:t>
            </w:r>
            <w:proofErr w:type="spellEnd"/>
            <w:r w:rsidRPr="00E6278D">
              <w:t xml:space="preserve">.) i geny oporności (IMP, KPC, NDM, OXA-48 </w:t>
            </w:r>
            <w:proofErr w:type="spellStart"/>
            <w:r w:rsidRPr="00E6278D">
              <w:t>like,VIM</w:t>
            </w:r>
            <w:proofErr w:type="spellEnd"/>
            <w:r w:rsidRPr="00E6278D">
              <w:t xml:space="preserve">, CTX-M, </w:t>
            </w:r>
            <w:proofErr w:type="spellStart"/>
            <w:r w:rsidRPr="00E6278D">
              <w:t>mecA</w:t>
            </w:r>
            <w:proofErr w:type="spellEnd"/>
            <w:r w:rsidRPr="00E6278D">
              <w:t xml:space="preserve">/C, </w:t>
            </w:r>
            <w:proofErr w:type="spellStart"/>
            <w:r w:rsidRPr="00E6278D">
              <w:t>vanA</w:t>
            </w:r>
            <w:proofErr w:type="spellEnd"/>
            <w:r w:rsidRPr="00E6278D">
              <w:t xml:space="preserve">/B) oraz drożdżaki </w:t>
            </w:r>
            <w:r w:rsidRPr="00E6278D">
              <w:rPr>
                <w:i/>
              </w:rPr>
              <w:t>Candida</w:t>
            </w:r>
            <w:r w:rsidRPr="00E6278D">
              <w:t xml:space="preserve"> </w:t>
            </w:r>
            <w:proofErr w:type="spellStart"/>
            <w:r w:rsidRPr="00E6278D">
              <w:t>spp</w:t>
            </w:r>
            <w:proofErr w:type="spellEnd"/>
            <w:r w:rsidRPr="00E6278D">
              <w:t xml:space="preserve">. z możliwością różnicowania </w:t>
            </w:r>
            <w:r w:rsidRPr="00E6278D">
              <w:rPr>
                <w:i/>
              </w:rPr>
              <w:t xml:space="preserve">C. </w:t>
            </w:r>
            <w:proofErr w:type="spellStart"/>
            <w:r w:rsidRPr="00E6278D">
              <w:rPr>
                <w:i/>
              </w:rPr>
              <w:t>albicans</w:t>
            </w:r>
            <w:proofErr w:type="spellEnd"/>
            <w:r w:rsidRPr="00E6278D">
              <w:t xml:space="preserve">. </w:t>
            </w:r>
          </w:p>
        </w:tc>
        <w:tc>
          <w:tcPr>
            <w:tcW w:w="1872" w:type="dxa"/>
          </w:tcPr>
          <w:p w14:paraId="0EEE285F" w14:textId="77777777" w:rsidR="00822BF3" w:rsidRPr="00E6278D" w:rsidRDefault="00822BF3" w:rsidP="009F09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2BF3" w:rsidRPr="00E6278D" w14:paraId="0BBA28AB" w14:textId="77777777" w:rsidTr="00142469">
        <w:trPr>
          <w:trHeight w:val="1540"/>
        </w:trPr>
        <w:tc>
          <w:tcPr>
            <w:tcW w:w="770" w:type="dxa"/>
            <w:vAlign w:val="center"/>
          </w:tcPr>
          <w:p w14:paraId="5AF1D470" w14:textId="77777777" w:rsidR="00822BF3" w:rsidRPr="00E6278D" w:rsidRDefault="00822BF3" w:rsidP="009F09ED">
            <w:pPr>
              <w:jc w:val="center"/>
              <w:rPr>
                <w:sz w:val="22"/>
                <w:szCs w:val="22"/>
              </w:rPr>
            </w:pPr>
            <w:r w:rsidRPr="00E6278D">
              <w:rPr>
                <w:sz w:val="22"/>
                <w:szCs w:val="22"/>
              </w:rPr>
              <w:t>17.</w:t>
            </w:r>
          </w:p>
        </w:tc>
        <w:tc>
          <w:tcPr>
            <w:tcW w:w="6418" w:type="dxa"/>
          </w:tcPr>
          <w:p w14:paraId="0A6FBEA8" w14:textId="77777777" w:rsidR="00822BF3" w:rsidRPr="00E6278D" w:rsidRDefault="00822BF3" w:rsidP="009F09ED">
            <w:pPr>
              <w:pStyle w:val="Tekstpodstawowywcity"/>
              <w:tabs>
                <w:tab w:val="num" w:pos="928"/>
              </w:tabs>
              <w:ind w:firstLine="0"/>
              <w:jc w:val="both"/>
            </w:pPr>
            <w:r w:rsidRPr="00E6278D">
              <w:t xml:space="preserve">Panel do wykrywania patogenów tropikalnych (materiał: pełna krew EDTA) umożliwiający detekcję, co najmniej, następujących pasożytów: </w:t>
            </w:r>
            <w:r w:rsidRPr="00E6278D">
              <w:rPr>
                <w:i/>
              </w:rPr>
              <w:t>Plasmodium</w:t>
            </w:r>
            <w:r w:rsidRPr="00E6278D">
              <w:t xml:space="preserve"> </w:t>
            </w:r>
            <w:proofErr w:type="spellStart"/>
            <w:r w:rsidRPr="00E6278D">
              <w:t>spp</w:t>
            </w:r>
            <w:proofErr w:type="spellEnd"/>
            <w:r w:rsidRPr="00E6278D">
              <w:t xml:space="preserve">. z różnicowaniem do </w:t>
            </w:r>
            <w:r w:rsidRPr="00E6278D">
              <w:rPr>
                <w:i/>
              </w:rPr>
              <w:t xml:space="preserve">P. </w:t>
            </w:r>
            <w:proofErr w:type="spellStart"/>
            <w:r w:rsidRPr="00E6278D">
              <w:rPr>
                <w:i/>
              </w:rPr>
              <w:t>falciparium</w:t>
            </w:r>
            <w:proofErr w:type="spellEnd"/>
            <w:r w:rsidRPr="00E6278D">
              <w:t xml:space="preserve"> i </w:t>
            </w:r>
            <w:r w:rsidRPr="00E6278D">
              <w:rPr>
                <w:i/>
              </w:rPr>
              <w:t xml:space="preserve">P. </w:t>
            </w:r>
            <w:proofErr w:type="spellStart"/>
            <w:r w:rsidRPr="00E6278D">
              <w:rPr>
                <w:i/>
              </w:rPr>
              <w:t>vivax</w:t>
            </w:r>
            <w:proofErr w:type="spellEnd"/>
            <w:r w:rsidRPr="00E6278D">
              <w:rPr>
                <w:i/>
              </w:rPr>
              <w:t>/</w:t>
            </w:r>
            <w:proofErr w:type="spellStart"/>
            <w:r w:rsidRPr="00E6278D">
              <w:rPr>
                <w:i/>
              </w:rPr>
              <w:t>ovale</w:t>
            </w:r>
            <w:proofErr w:type="spellEnd"/>
            <w:r w:rsidRPr="00E6278D">
              <w:t xml:space="preserve">; bakterii: </w:t>
            </w:r>
            <w:r w:rsidRPr="00E6278D">
              <w:rPr>
                <w:i/>
              </w:rPr>
              <w:t>Leptospira</w:t>
            </w:r>
            <w:r w:rsidRPr="00E6278D">
              <w:t xml:space="preserve"> </w:t>
            </w:r>
            <w:proofErr w:type="spellStart"/>
            <w:r w:rsidRPr="00E6278D">
              <w:t>spp</w:t>
            </w:r>
            <w:proofErr w:type="spellEnd"/>
            <w:r w:rsidRPr="00E6278D">
              <w:t xml:space="preserve">.; oraz wirusów: </w:t>
            </w:r>
            <w:proofErr w:type="spellStart"/>
            <w:r w:rsidRPr="00E6278D">
              <w:t>Chikungunya</w:t>
            </w:r>
            <w:proofErr w:type="spellEnd"/>
            <w:r w:rsidRPr="00E6278D">
              <w:t>, Denga (</w:t>
            </w:r>
            <w:proofErr w:type="spellStart"/>
            <w:r w:rsidRPr="00E6278D">
              <w:t>serotypy</w:t>
            </w:r>
            <w:proofErr w:type="spellEnd"/>
            <w:r w:rsidRPr="00E6278D">
              <w:t xml:space="preserve"> 1-4).</w:t>
            </w:r>
          </w:p>
        </w:tc>
        <w:tc>
          <w:tcPr>
            <w:tcW w:w="1872" w:type="dxa"/>
          </w:tcPr>
          <w:p w14:paraId="7BF1F112" w14:textId="77777777" w:rsidR="00822BF3" w:rsidRPr="00E6278D" w:rsidRDefault="00822BF3" w:rsidP="009F09ED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690FBA59" w14:textId="77777777" w:rsidR="00822BF3" w:rsidRPr="00E6278D" w:rsidRDefault="00822BF3" w:rsidP="00362236">
      <w:pPr>
        <w:rPr>
          <w:b/>
        </w:rPr>
      </w:pPr>
    </w:p>
    <w:p w14:paraId="3AEE0F48" w14:textId="77777777" w:rsidR="00822BF3" w:rsidRPr="00E6278D" w:rsidRDefault="00822BF3" w:rsidP="00362236">
      <w:pPr>
        <w:rPr>
          <w:b/>
        </w:rPr>
      </w:pPr>
    </w:p>
    <w:p w14:paraId="28FE4895" w14:textId="77777777" w:rsidR="00822BF3" w:rsidRPr="00E6278D" w:rsidRDefault="00822BF3" w:rsidP="00362236">
      <w:pPr>
        <w:rPr>
          <w:b/>
        </w:rPr>
      </w:pPr>
    </w:p>
    <w:p w14:paraId="4F53E0D9" w14:textId="77777777" w:rsidR="00822BF3" w:rsidRPr="00E6278D" w:rsidRDefault="00822BF3" w:rsidP="00362236">
      <w:pPr>
        <w:rPr>
          <w:b/>
        </w:rPr>
      </w:pPr>
    </w:p>
    <w:p w14:paraId="0B9440E0" w14:textId="77777777" w:rsidR="00822BF3" w:rsidRPr="00E6278D" w:rsidRDefault="00822BF3" w:rsidP="00362236">
      <w:pPr>
        <w:rPr>
          <w:b/>
        </w:rPr>
      </w:pPr>
    </w:p>
    <w:p w14:paraId="63F7546F" w14:textId="77777777" w:rsidR="00362236" w:rsidRPr="00E6278D" w:rsidRDefault="00362236" w:rsidP="00362236">
      <w:pPr>
        <w:spacing w:line="360" w:lineRule="auto"/>
        <w:jc w:val="right"/>
        <w:rPr>
          <w:sz w:val="16"/>
          <w:szCs w:val="16"/>
        </w:rPr>
      </w:pPr>
      <w:r w:rsidRPr="00E6278D">
        <w:rPr>
          <w:sz w:val="16"/>
          <w:szCs w:val="16"/>
        </w:rPr>
        <w:t>……………………………………………………………………….</w:t>
      </w:r>
    </w:p>
    <w:p w14:paraId="226F11C6" w14:textId="77777777" w:rsidR="00362236" w:rsidRPr="00E6278D" w:rsidRDefault="00362236" w:rsidP="00362236">
      <w:pPr>
        <w:pStyle w:val="Teksttreci0"/>
        <w:tabs>
          <w:tab w:val="left" w:pos="3919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16"/>
          <w:szCs w:val="16"/>
          <w:lang w:bidi="pl-PL"/>
        </w:rPr>
      </w:pPr>
      <w:r w:rsidRPr="00E6278D">
        <w:rPr>
          <w:rFonts w:ascii="Times New Roman" w:hAnsi="Times New Roman" w:cs="Times New Roman"/>
          <w:i/>
          <w:iCs/>
          <w:color w:val="000000"/>
          <w:sz w:val="16"/>
          <w:szCs w:val="16"/>
          <w:lang w:bidi="pl-PL"/>
        </w:rPr>
        <w:tab/>
        <w:t xml:space="preserve">               (podpis Wykonawcy lub osoby uprawnionej do</w:t>
      </w:r>
      <w:r w:rsidRPr="00E6278D">
        <w:rPr>
          <w:rFonts w:ascii="Times New Roman" w:hAnsi="Times New Roman" w:cs="Times New Roman"/>
          <w:sz w:val="16"/>
          <w:szCs w:val="16"/>
        </w:rPr>
        <w:t xml:space="preserve"> </w:t>
      </w:r>
      <w:r w:rsidRPr="00E6278D">
        <w:rPr>
          <w:rFonts w:ascii="Times New Roman" w:hAnsi="Times New Roman" w:cs="Times New Roman"/>
          <w:i/>
          <w:iCs/>
          <w:color w:val="000000"/>
          <w:sz w:val="16"/>
          <w:szCs w:val="16"/>
          <w:lang w:bidi="pl-PL"/>
        </w:rPr>
        <w:t>jego reprezentowania)</w:t>
      </w:r>
    </w:p>
    <w:p w14:paraId="7E13E427" w14:textId="77777777" w:rsidR="00AA1A9F" w:rsidRPr="00E6278D" w:rsidRDefault="00AA1A9F"/>
    <w:sectPr w:rsidR="00AA1A9F" w:rsidRPr="00E6278D" w:rsidSect="00111478">
      <w:footerReference w:type="even" r:id="rId7"/>
      <w:footerReference w:type="default" r:id="rId8"/>
      <w:pgSz w:w="11906" w:h="16838"/>
      <w:pgMar w:top="567" w:right="1418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597FF" w14:textId="77777777" w:rsidR="00A35A3D" w:rsidRDefault="00A35A3D">
      <w:r>
        <w:separator/>
      </w:r>
    </w:p>
  </w:endnote>
  <w:endnote w:type="continuationSeparator" w:id="0">
    <w:p w14:paraId="4AA975D5" w14:textId="77777777" w:rsidR="00A35A3D" w:rsidRDefault="00A3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7F4DF" w14:textId="77777777" w:rsidR="00937264" w:rsidRDefault="00362236" w:rsidP="00B32DA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49CBB4" w14:textId="77777777" w:rsidR="00937264" w:rsidRDefault="009372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C6A92" w14:textId="77777777" w:rsidR="00937264" w:rsidRDefault="00362236" w:rsidP="00B32DA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44793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6C4138FB" w14:textId="77777777" w:rsidR="00937264" w:rsidRDefault="009372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0D486" w14:textId="77777777" w:rsidR="00A35A3D" w:rsidRDefault="00A35A3D">
      <w:r>
        <w:separator/>
      </w:r>
    </w:p>
  </w:footnote>
  <w:footnote w:type="continuationSeparator" w:id="0">
    <w:p w14:paraId="4163423F" w14:textId="77777777" w:rsidR="00A35A3D" w:rsidRDefault="00A35A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236"/>
    <w:rsid w:val="0001325C"/>
    <w:rsid w:val="000E2E39"/>
    <w:rsid w:val="001135E8"/>
    <w:rsid w:val="0012432A"/>
    <w:rsid w:val="00142469"/>
    <w:rsid w:val="001715DA"/>
    <w:rsid w:val="00172B71"/>
    <w:rsid w:val="001800EE"/>
    <w:rsid w:val="002C63D5"/>
    <w:rsid w:val="00305801"/>
    <w:rsid w:val="00310F37"/>
    <w:rsid w:val="00324102"/>
    <w:rsid w:val="003344D5"/>
    <w:rsid w:val="00362236"/>
    <w:rsid w:val="003742E6"/>
    <w:rsid w:val="003F3A73"/>
    <w:rsid w:val="00463097"/>
    <w:rsid w:val="00545D1C"/>
    <w:rsid w:val="00575071"/>
    <w:rsid w:val="00644793"/>
    <w:rsid w:val="006926AA"/>
    <w:rsid w:val="007A145D"/>
    <w:rsid w:val="007F04A2"/>
    <w:rsid w:val="00822BF3"/>
    <w:rsid w:val="0083333D"/>
    <w:rsid w:val="008847A4"/>
    <w:rsid w:val="008C75F5"/>
    <w:rsid w:val="00937264"/>
    <w:rsid w:val="00A33BA6"/>
    <w:rsid w:val="00A35A3D"/>
    <w:rsid w:val="00AA1A9F"/>
    <w:rsid w:val="00AE5B0F"/>
    <w:rsid w:val="00B119C4"/>
    <w:rsid w:val="00B3575A"/>
    <w:rsid w:val="00B91C61"/>
    <w:rsid w:val="00BA6186"/>
    <w:rsid w:val="00C24773"/>
    <w:rsid w:val="00C41876"/>
    <w:rsid w:val="00C65743"/>
    <w:rsid w:val="00D15323"/>
    <w:rsid w:val="00D740D7"/>
    <w:rsid w:val="00DE1C6B"/>
    <w:rsid w:val="00E525E1"/>
    <w:rsid w:val="00E6278D"/>
    <w:rsid w:val="00F358EC"/>
    <w:rsid w:val="00FC2ABC"/>
    <w:rsid w:val="00FD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69DFB"/>
  <w15:chartTrackingRefBased/>
  <w15:docId w15:val="{38BAB30A-A319-406B-B74D-BD10E9E61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2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622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622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362236"/>
  </w:style>
  <w:style w:type="paragraph" w:styleId="Tekstpodstawowywcity">
    <w:name w:val="Body Text Indent"/>
    <w:basedOn w:val="Normalny"/>
    <w:link w:val="TekstpodstawowywcityZnak"/>
    <w:rsid w:val="00362236"/>
    <w:pPr>
      <w:ind w:firstLine="720"/>
    </w:pPr>
    <w:rPr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62236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">
    <w:name w:val="Tekst treści_"/>
    <w:link w:val="Teksttreci0"/>
    <w:rsid w:val="00362236"/>
    <w:rPr>
      <w:rFonts w:ascii="Calibri" w:eastAsia="Calibri" w:hAnsi="Calibri" w:cs="Calibri"/>
      <w:sz w:val="15"/>
      <w:szCs w:val="15"/>
    </w:rPr>
  </w:style>
  <w:style w:type="paragraph" w:customStyle="1" w:styleId="Teksttreci0">
    <w:name w:val="Tekst treści"/>
    <w:basedOn w:val="Normalny"/>
    <w:link w:val="Teksttreci"/>
    <w:rsid w:val="00362236"/>
    <w:pPr>
      <w:widowControl w:val="0"/>
      <w:spacing w:after="60" w:line="288" w:lineRule="auto"/>
    </w:pPr>
    <w:rPr>
      <w:rFonts w:ascii="Calibri" w:eastAsia="Calibri" w:hAnsi="Calibri" w:cs="Calibri"/>
      <w:sz w:val="15"/>
      <w:szCs w:val="15"/>
      <w:lang w:eastAsia="en-US"/>
    </w:rPr>
  </w:style>
  <w:style w:type="character" w:styleId="Odwoaniedokomentarza">
    <w:name w:val="annotation reference"/>
    <w:uiPriority w:val="99"/>
    <w:semiHidden/>
    <w:unhideWhenUsed/>
    <w:rsid w:val="003622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6223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622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23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236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22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22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E1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DAD5C-DE1C-4B51-AAEA-9A99A900F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2294</Words>
  <Characters>13766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Socha</dc:creator>
  <cp:keywords/>
  <dc:description/>
  <cp:lastModifiedBy>Edyta Obuchowska</cp:lastModifiedBy>
  <cp:revision>21</cp:revision>
  <dcterms:created xsi:type="dcterms:W3CDTF">2026-04-12T22:12:00Z</dcterms:created>
  <dcterms:modified xsi:type="dcterms:W3CDTF">2026-04-29T11:24:00Z</dcterms:modified>
</cp:coreProperties>
</file>